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44"/>
          <w:szCs w:val="44"/>
        </w:rPr>
      </w:pPr>
      <w:bookmarkStart w:id="0" w:name="_Hlk9517879"/>
      <w:bookmarkEnd w:id="0"/>
    </w:p>
    <w:p>
      <w:pPr>
        <w:spacing w:line="360" w:lineRule="auto"/>
        <w:jc w:val="center"/>
        <w:rPr>
          <w:b/>
          <w:sz w:val="44"/>
          <w:szCs w:val="44"/>
        </w:rPr>
      </w:pPr>
    </w:p>
    <w:p>
      <w:pPr>
        <w:spacing w:line="360" w:lineRule="auto"/>
        <w:jc w:val="center"/>
        <w:rPr>
          <w:b/>
          <w:sz w:val="44"/>
          <w:szCs w:val="44"/>
        </w:rPr>
      </w:pPr>
    </w:p>
    <w:p>
      <w:pPr>
        <w:spacing w:line="360" w:lineRule="auto"/>
        <w:jc w:val="center"/>
        <w:rPr>
          <w:b/>
          <w:sz w:val="44"/>
          <w:szCs w:val="44"/>
        </w:rPr>
      </w:pPr>
    </w:p>
    <w:p>
      <w:pPr>
        <w:spacing w:line="360" w:lineRule="auto"/>
        <w:jc w:val="center"/>
        <w:rPr>
          <w:b/>
          <w:sz w:val="44"/>
          <w:szCs w:val="44"/>
        </w:rPr>
      </w:pPr>
    </w:p>
    <w:p>
      <w:pPr>
        <w:spacing w:line="360" w:lineRule="auto"/>
        <w:jc w:val="center"/>
        <w:rPr>
          <w:b/>
          <w:sz w:val="44"/>
          <w:szCs w:val="44"/>
        </w:rPr>
      </w:pPr>
      <w:r>
        <w:rPr>
          <w:rFonts w:hint="eastAsia"/>
          <w:b/>
          <w:sz w:val="44"/>
          <w:szCs w:val="44"/>
        </w:rPr>
        <w:t>高校公用房管理系统使用手册</w:t>
      </w:r>
    </w:p>
    <w:p>
      <w:pPr>
        <w:spacing w:line="360" w:lineRule="auto"/>
        <w:jc w:val="center"/>
        <w:rPr>
          <w:b/>
          <w:sz w:val="44"/>
          <w:szCs w:val="44"/>
        </w:rPr>
      </w:pPr>
      <w:r>
        <w:rPr>
          <w:rFonts w:hint="eastAsia"/>
          <w:b/>
          <w:sz w:val="44"/>
          <w:szCs w:val="44"/>
        </w:rPr>
        <w:t>——二级单位管理人员</w:t>
      </w: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r>
        <w:rPr>
          <w:rFonts w:hint="eastAsia"/>
          <w:sz w:val="32"/>
          <w:szCs w:val="32"/>
        </w:rPr>
        <w:t>哈尔滨工业大学（威海 ）资产管理处</w:t>
      </w:r>
    </w:p>
    <w:p>
      <w:pPr>
        <w:spacing w:line="360" w:lineRule="auto"/>
        <w:jc w:val="center"/>
        <w:rPr>
          <w:sz w:val="32"/>
          <w:szCs w:val="32"/>
        </w:rPr>
      </w:pPr>
      <w:r>
        <w:rPr>
          <w:sz w:val="32"/>
          <w:szCs w:val="32"/>
        </w:rPr>
        <w:t>2019</w:t>
      </w:r>
      <w:r>
        <w:rPr>
          <w:rFonts w:hint="eastAsia"/>
          <w:sz w:val="32"/>
          <w:szCs w:val="32"/>
        </w:rPr>
        <w:t>年</w:t>
      </w:r>
      <w:r>
        <w:rPr>
          <w:sz w:val="32"/>
          <w:szCs w:val="32"/>
        </w:rPr>
        <w:t>05</w:t>
      </w:r>
      <w:r>
        <w:rPr>
          <w:rFonts w:hint="eastAsia"/>
          <w:sz w:val="32"/>
          <w:szCs w:val="32"/>
        </w:rPr>
        <w:t>月</w:t>
      </w:r>
    </w:p>
    <w:p>
      <w:pPr>
        <w:widowControl/>
        <w:jc w:val="left"/>
      </w:pPr>
      <w:r>
        <w:br w:type="page"/>
      </w:r>
    </w:p>
    <w:sdt>
      <w:sdtPr>
        <w:rPr>
          <w:rFonts w:ascii="宋体" w:hAnsi="宋体" w:eastAsia="宋体" w:cs="宋体"/>
          <w:color w:val="auto"/>
          <w:kern w:val="2"/>
          <w:sz w:val="24"/>
          <w:szCs w:val="30"/>
          <w:lang w:val="zh-CN"/>
        </w:rPr>
        <w:id w:val="1186412718"/>
        <w:docPartObj>
          <w:docPartGallery w:val="Table of Contents"/>
          <w:docPartUnique/>
        </w:docPartObj>
      </w:sdtPr>
      <w:sdtEndPr>
        <w:rPr>
          <w:rFonts w:ascii="宋体" w:hAnsi="宋体" w:eastAsia="宋体" w:cs="宋体"/>
          <w:b/>
          <w:bCs/>
          <w:color w:val="auto"/>
          <w:kern w:val="2"/>
          <w:sz w:val="24"/>
          <w:szCs w:val="30"/>
          <w:lang w:val="zh-CN"/>
        </w:rPr>
      </w:sdtEndPr>
      <w:sdtContent>
        <w:p>
          <w:pPr>
            <w:pStyle w:val="13"/>
          </w:pPr>
          <w:r>
            <w:rPr>
              <w:lang w:val="zh-CN"/>
            </w:rPr>
            <w:t>目录</w:t>
          </w:r>
        </w:p>
        <w:p>
          <w:pPr>
            <w:pStyle w:val="7"/>
            <w:tabs>
              <w:tab w:val="right" w:leader="dot" w:pos="8296"/>
            </w:tabs>
            <w:rPr>
              <w:rFonts w:asciiTheme="minorHAnsi" w:hAnsiTheme="minorHAnsi" w:eastAsiaTheme="minorEastAsia" w:cstheme="minorBidi"/>
              <w:kern w:val="2"/>
              <w:sz w:val="21"/>
              <w:szCs w:val="22"/>
            </w:rPr>
          </w:pPr>
          <w:r>
            <w:fldChar w:fldCharType="begin"/>
          </w:r>
          <w:r>
            <w:instrText xml:space="preserve"> TOC \o "1-3" \h \z \u </w:instrText>
          </w:r>
          <w:r>
            <w:fldChar w:fldCharType="separate"/>
          </w:r>
          <w:r>
            <w:fldChar w:fldCharType="begin"/>
          </w:r>
          <w:r>
            <w:instrText xml:space="preserve"> HYPERLINK \l "_Toc9601423" </w:instrText>
          </w:r>
          <w:r>
            <w:fldChar w:fldCharType="separate"/>
          </w:r>
          <w:r>
            <w:rPr>
              <w:rStyle w:val="11"/>
            </w:rPr>
            <w:t>1.登录系统</w:t>
          </w:r>
          <w:r>
            <w:tab/>
          </w:r>
          <w:r>
            <w:fldChar w:fldCharType="begin"/>
          </w:r>
          <w:r>
            <w:instrText xml:space="preserve"> PAGEREF _Toc9601423 \h </w:instrText>
          </w:r>
          <w:r>
            <w:fldChar w:fldCharType="separate"/>
          </w:r>
          <w:r>
            <w:t>- 4 -</w:t>
          </w:r>
          <w:r>
            <w:fldChar w:fldCharType="end"/>
          </w:r>
          <w:r>
            <w:fldChar w:fldCharType="end"/>
          </w:r>
        </w:p>
        <w:p>
          <w:pPr>
            <w:pStyle w:val="7"/>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"_Toc9601424" </w:instrText>
          </w:r>
          <w:r>
            <w:fldChar w:fldCharType="separate"/>
          </w:r>
          <w:r>
            <w:rPr>
              <w:rStyle w:val="11"/>
            </w:rPr>
            <w:t>2.信息管理</w:t>
          </w:r>
          <w:r>
            <w:tab/>
          </w:r>
          <w:r>
            <w:fldChar w:fldCharType="begin"/>
          </w:r>
          <w:r>
            <w:instrText xml:space="preserve"> PAGEREF _Toc9601424 \h </w:instrText>
          </w:r>
          <w:r>
            <w:fldChar w:fldCharType="separate"/>
          </w:r>
          <w:r>
            <w:t>- 4 -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"_Toc9601425" </w:instrText>
          </w:r>
          <w:r>
            <w:fldChar w:fldCharType="separate"/>
          </w:r>
          <w:r>
            <w:rPr>
              <w:rStyle w:val="11"/>
            </w:rPr>
            <w:t>2.1.公用房列表</w:t>
          </w:r>
          <w:r>
            <w:tab/>
          </w:r>
          <w:r>
            <w:fldChar w:fldCharType="begin"/>
          </w:r>
          <w:r>
            <w:instrText xml:space="preserve"> PAGEREF _Toc9601425 \h </w:instrText>
          </w:r>
          <w:r>
            <w:fldChar w:fldCharType="separate"/>
          </w:r>
          <w:r>
            <w:t>- 4 -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"_Toc9601426" </w:instrText>
          </w:r>
          <w:r>
            <w:fldChar w:fldCharType="separate"/>
          </w:r>
          <w:r>
            <w:rPr>
              <w:rStyle w:val="11"/>
            </w:rPr>
            <w:t>2.1.1.查询公用房详细信息</w:t>
          </w:r>
          <w:r>
            <w:tab/>
          </w:r>
          <w:r>
            <w:fldChar w:fldCharType="begin"/>
          </w:r>
          <w:r>
            <w:instrText xml:space="preserve"> PAGEREF _Toc9601426 \h </w:instrText>
          </w:r>
          <w:r>
            <w:fldChar w:fldCharType="separate"/>
          </w:r>
          <w:r>
            <w:t>- 4 -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"_Toc9601427" </w:instrText>
          </w:r>
          <w:r>
            <w:fldChar w:fldCharType="separate"/>
          </w:r>
          <w:r>
            <w:rPr>
              <w:rStyle w:val="11"/>
            </w:rPr>
            <w:t>2.1.2.新增公用房详细信息</w:t>
          </w:r>
          <w:r>
            <w:tab/>
          </w:r>
          <w:r>
            <w:fldChar w:fldCharType="begin"/>
          </w:r>
          <w:r>
            <w:instrText xml:space="preserve"> PAGEREF _Toc9601427 \h </w:instrText>
          </w:r>
          <w:r>
            <w:fldChar w:fldCharType="separate"/>
          </w:r>
          <w:r>
            <w:t>- 4 -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"_Toc9601428" </w:instrText>
          </w:r>
          <w:r>
            <w:fldChar w:fldCharType="separate"/>
          </w:r>
          <w:r>
            <w:rPr>
              <w:rStyle w:val="11"/>
            </w:rPr>
            <w:t>2.1.3.查看公用房详细信息</w:t>
          </w:r>
          <w:r>
            <w:tab/>
          </w:r>
          <w:r>
            <w:fldChar w:fldCharType="begin"/>
          </w:r>
          <w:r>
            <w:instrText xml:space="preserve"> PAGEREF _Toc9601428 \h </w:instrText>
          </w:r>
          <w:r>
            <w:fldChar w:fldCharType="separate"/>
          </w:r>
          <w:r>
            <w:t>- 5 -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"_Toc9601429" </w:instrText>
          </w:r>
          <w:r>
            <w:fldChar w:fldCharType="separate"/>
          </w:r>
          <w:r>
            <w:rPr>
              <w:rStyle w:val="11"/>
            </w:rPr>
            <w:t>2.1.4.上报公用房</w:t>
          </w:r>
          <w:r>
            <w:tab/>
          </w:r>
          <w:r>
            <w:fldChar w:fldCharType="begin"/>
          </w:r>
          <w:r>
            <w:instrText xml:space="preserve"> PAGEREF _Toc9601429 \h </w:instrText>
          </w:r>
          <w:r>
            <w:fldChar w:fldCharType="separate"/>
          </w:r>
          <w:r>
            <w:t>- 5 -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"_Toc9601430" </w:instrText>
          </w:r>
          <w:r>
            <w:fldChar w:fldCharType="separate"/>
          </w:r>
          <w:r>
            <w:rPr>
              <w:rStyle w:val="11"/>
            </w:rPr>
            <w:t>2.1.5.修改公用房详细信息</w:t>
          </w:r>
          <w:r>
            <w:tab/>
          </w:r>
          <w:r>
            <w:fldChar w:fldCharType="begin"/>
          </w:r>
          <w:r>
            <w:instrText xml:space="preserve"> PAGEREF _Toc9601430 \h </w:instrText>
          </w:r>
          <w:r>
            <w:fldChar w:fldCharType="separate"/>
          </w:r>
          <w:r>
            <w:t>- 5 -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"_Toc9601431" </w:instrText>
          </w:r>
          <w:r>
            <w:fldChar w:fldCharType="separate"/>
          </w:r>
          <w:r>
            <w:rPr>
              <w:rStyle w:val="11"/>
            </w:rPr>
            <w:t>2.1.6.删除公用房详细信息</w:t>
          </w:r>
          <w:r>
            <w:tab/>
          </w:r>
          <w:r>
            <w:fldChar w:fldCharType="begin"/>
          </w:r>
          <w:r>
            <w:instrText xml:space="preserve"> PAGEREF _Toc9601431 \h </w:instrText>
          </w:r>
          <w:r>
            <w:fldChar w:fldCharType="separate"/>
          </w:r>
          <w:r>
            <w:t>- 6 -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"_Toc9601432" </w:instrText>
          </w:r>
          <w:r>
            <w:fldChar w:fldCharType="separate"/>
          </w:r>
          <w:r>
            <w:rPr>
              <w:rStyle w:val="11"/>
            </w:rPr>
            <w:t>2.1.7.从Excel文件导入公用房详细信息</w:t>
          </w:r>
          <w:r>
            <w:tab/>
          </w:r>
          <w:r>
            <w:fldChar w:fldCharType="begin"/>
          </w:r>
          <w:r>
            <w:instrText xml:space="preserve"> PAGEREF _Toc9601432 \h </w:instrText>
          </w:r>
          <w:r>
            <w:fldChar w:fldCharType="separate"/>
          </w:r>
          <w:r>
            <w:t>- 6 -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"_Toc9601433" </w:instrText>
          </w:r>
          <w:r>
            <w:fldChar w:fldCharType="separate"/>
          </w:r>
          <w:r>
            <w:rPr>
              <w:rStyle w:val="11"/>
            </w:rPr>
            <w:t>2.1.8.打印公用房详细信息</w:t>
          </w:r>
          <w:r>
            <w:tab/>
          </w:r>
          <w:r>
            <w:fldChar w:fldCharType="begin"/>
          </w:r>
          <w:r>
            <w:instrText xml:space="preserve"> PAGEREF _Toc9601433 \h </w:instrText>
          </w:r>
          <w:r>
            <w:fldChar w:fldCharType="separate"/>
          </w:r>
          <w:r>
            <w:t>- 6 -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"_Toc9601434" </w:instrText>
          </w:r>
          <w:r>
            <w:fldChar w:fldCharType="separate"/>
          </w:r>
          <w:r>
            <w:rPr>
              <w:rStyle w:val="11"/>
            </w:rPr>
            <w:t>2.3.新增公用房</w:t>
          </w:r>
          <w:r>
            <w:tab/>
          </w:r>
          <w:r>
            <w:fldChar w:fldCharType="begin"/>
          </w:r>
          <w:r>
            <w:instrText xml:space="preserve"> PAGEREF _Toc9601434 \h </w:instrText>
          </w:r>
          <w:r>
            <w:fldChar w:fldCharType="separate"/>
          </w:r>
          <w:r>
            <w:t>- 6 -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"_Toc9601435" </w:instrText>
          </w:r>
          <w:r>
            <w:fldChar w:fldCharType="separate"/>
          </w:r>
          <w:r>
            <w:rPr>
              <w:rStyle w:val="11"/>
            </w:rPr>
            <w:t>2.4.公用房变更</w:t>
          </w:r>
          <w:r>
            <w:tab/>
          </w:r>
          <w:r>
            <w:fldChar w:fldCharType="begin"/>
          </w:r>
          <w:r>
            <w:instrText xml:space="preserve"> PAGEREF _Toc9601435 \h </w:instrText>
          </w:r>
          <w:r>
            <w:fldChar w:fldCharType="separate"/>
          </w:r>
          <w:r>
            <w:t>- 7 -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"_Toc9601436" </w:instrText>
          </w:r>
          <w:r>
            <w:fldChar w:fldCharType="separate"/>
          </w:r>
          <w:r>
            <w:rPr>
              <w:rStyle w:val="11"/>
            </w:rPr>
            <w:t>2.5.我的公用房</w:t>
          </w:r>
          <w:r>
            <w:tab/>
          </w:r>
          <w:r>
            <w:fldChar w:fldCharType="begin"/>
          </w:r>
          <w:r>
            <w:instrText xml:space="preserve"> PAGEREF _Toc9601436 \h </w:instrText>
          </w:r>
          <w:r>
            <w:fldChar w:fldCharType="separate"/>
          </w:r>
          <w:r>
            <w:t>- 8 -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"_Toc9601437" </w:instrText>
          </w:r>
          <w:r>
            <w:fldChar w:fldCharType="separate"/>
          </w:r>
          <w:r>
            <w:rPr>
              <w:rStyle w:val="11"/>
            </w:rPr>
            <w:t>2.5.1.搜索我的公用房</w:t>
          </w:r>
          <w:r>
            <w:tab/>
          </w:r>
          <w:r>
            <w:fldChar w:fldCharType="begin"/>
          </w:r>
          <w:r>
            <w:instrText xml:space="preserve"> PAGEREF _Toc9601437 \h </w:instrText>
          </w:r>
          <w:r>
            <w:fldChar w:fldCharType="separate"/>
          </w:r>
          <w:r>
            <w:t>- 8 -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"_Toc9601438" </w:instrText>
          </w:r>
          <w:r>
            <w:fldChar w:fldCharType="separate"/>
          </w:r>
          <w:r>
            <w:rPr>
              <w:rStyle w:val="11"/>
            </w:rPr>
            <w:t>2.5.2.查看我的公用房详情</w:t>
          </w:r>
          <w:r>
            <w:tab/>
          </w:r>
          <w:r>
            <w:fldChar w:fldCharType="begin"/>
          </w:r>
          <w:r>
            <w:instrText xml:space="preserve"> PAGEREF _Toc9601438 \h </w:instrText>
          </w:r>
          <w:r>
            <w:fldChar w:fldCharType="separate"/>
          </w:r>
          <w:r>
            <w:t>- 9 -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"_Toc9601439" </w:instrText>
          </w:r>
          <w:r>
            <w:fldChar w:fldCharType="separate"/>
          </w:r>
          <w:r>
            <w:rPr>
              <w:rStyle w:val="11"/>
            </w:rPr>
            <w:t>2.5.3.打印我的公用房详情</w:t>
          </w:r>
          <w:r>
            <w:tab/>
          </w:r>
          <w:r>
            <w:fldChar w:fldCharType="begin"/>
          </w:r>
          <w:r>
            <w:instrText xml:space="preserve"> PAGEREF _Toc9601439 \h </w:instrText>
          </w:r>
          <w:r>
            <w:fldChar w:fldCharType="separate"/>
          </w:r>
          <w:r>
            <w:t>- 9 -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"_Toc9601440" </w:instrText>
          </w:r>
          <w:r>
            <w:fldChar w:fldCharType="separate"/>
          </w:r>
          <w:r>
            <w:rPr>
              <w:rStyle w:val="11"/>
            </w:rPr>
            <w:t>2.6.公用房改造</w:t>
          </w:r>
          <w:r>
            <w:tab/>
          </w:r>
          <w:r>
            <w:fldChar w:fldCharType="begin"/>
          </w:r>
          <w:r>
            <w:instrText xml:space="preserve"> PAGEREF _Toc9601440 \h </w:instrText>
          </w:r>
          <w:r>
            <w:fldChar w:fldCharType="separate"/>
          </w:r>
          <w:r>
            <w:t>- 9 -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"_Toc9601441" </w:instrText>
          </w:r>
          <w:r>
            <w:fldChar w:fldCharType="separate"/>
          </w:r>
          <w:r>
            <w:rPr>
              <w:rStyle w:val="11"/>
            </w:rPr>
            <w:t>2.7.公用房改造审核</w:t>
          </w:r>
          <w:r>
            <w:tab/>
          </w:r>
          <w:r>
            <w:fldChar w:fldCharType="begin"/>
          </w:r>
          <w:r>
            <w:instrText xml:space="preserve"> PAGEREF _Toc9601441 \h </w:instrText>
          </w:r>
          <w:r>
            <w:fldChar w:fldCharType="separate"/>
          </w:r>
          <w:r>
            <w:t>- 11 -</w:t>
          </w:r>
          <w:r>
            <w:fldChar w:fldCharType="end"/>
          </w:r>
          <w:r>
            <w:fldChar w:fldCharType="end"/>
          </w:r>
        </w:p>
        <w:p>
          <w:pPr>
            <w:pStyle w:val="7"/>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"_Toc9601442" </w:instrText>
          </w:r>
          <w:r>
            <w:fldChar w:fldCharType="separate"/>
          </w:r>
          <w:r>
            <w:rPr>
              <w:rStyle w:val="11"/>
            </w:rPr>
            <w:t>3.公用房查询</w:t>
          </w:r>
          <w:r>
            <w:tab/>
          </w:r>
          <w:r>
            <w:fldChar w:fldCharType="begin"/>
          </w:r>
          <w:r>
            <w:instrText xml:space="preserve"> PAGEREF _Toc9601442 \h </w:instrText>
          </w:r>
          <w:r>
            <w:fldChar w:fldCharType="separate"/>
          </w:r>
          <w:r>
            <w:t>- 12 -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"_Toc9601443" </w:instrText>
          </w:r>
          <w:r>
            <w:fldChar w:fldCharType="separate"/>
          </w:r>
          <w:r>
            <w:rPr>
              <w:rStyle w:val="11"/>
            </w:rPr>
            <w:t>3.1.条件查询</w:t>
          </w:r>
          <w:r>
            <w:tab/>
          </w:r>
          <w:r>
            <w:fldChar w:fldCharType="begin"/>
          </w:r>
          <w:r>
            <w:instrText xml:space="preserve"> PAGEREF _Toc9601443 \h </w:instrText>
          </w:r>
          <w:r>
            <w:fldChar w:fldCharType="separate"/>
          </w:r>
          <w:r>
            <w:t>- 12 -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"_Toc9601444" </w:instrText>
          </w:r>
          <w:r>
            <w:fldChar w:fldCharType="separate"/>
          </w:r>
          <w:r>
            <w:rPr>
              <w:rStyle w:val="11"/>
            </w:rPr>
            <w:t>3.2.楼宇查询</w:t>
          </w:r>
          <w:r>
            <w:tab/>
          </w:r>
          <w:r>
            <w:fldChar w:fldCharType="begin"/>
          </w:r>
          <w:r>
            <w:instrText xml:space="preserve"> PAGEREF _Toc9601444 \h </w:instrText>
          </w:r>
          <w:r>
            <w:fldChar w:fldCharType="separate"/>
          </w:r>
          <w:r>
            <w:t>- 13 -</w:t>
          </w:r>
          <w:r>
            <w:fldChar w:fldCharType="end"/>
          </w:r>
          <w:r>
            <w:fldChar w:fldCharType="end"/>
          </w:r>
        </w:p>
        <w:p>
          <w:pPr>
            <w:pStyle w:val="7"/>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"_Toc9601445" </w:instrText>
          </w:r>
          <w:r>
            <w:fldChar w:fldCharType="separate"/>
          </w:r>
          <w:r>
            <w:rPr>
              <w:rStyle w:val="11"/>
            </w:rPr>
            <w:t>4.绩效管理</w:t>
          </w:r>
          <w:r>
            <w:tab/>
          </w:r>
          <w:r>
            <w:fldChar w:fldCharType="begin"/>
          </w:r>
          <w:r>
            <w:instrText xml:space="preserve"> PAGEREF _Toc9601445 \h </w:instrText>
          </w:r>
          <w:r>
            <w:fldChar w:fldCharType="separate"/>
          </w:r>
          <w:r>
            <w:t>- 14 -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"_Toc9601446" </w:instrText>
          </w:r>
          <w:r>
            <w:fldChar w:fldCharType="separate"/>
          </w:r>
          <w:r>
            <w:rPr>
              <w:rStyle w:val="11"/>
            </w:rPr>
            <w:t>4.1.数据导入</w:t>
          </w:r>
          <w:r>
            <w:tab/>
          </w:r>
          <w:r>
            <w:fldChar w:fldCharType="begin"/>
          </w:r>
          <w:r>
            <w:instrText xml:space="preserve"> PAGEREF _Toc9601446 \h </w:instrText>
          </w:r>
          <w:r>
            <w:fldChar w:fldCharType="separate"/>
          </w:r>
          <w:r>
            <w:t>- 14 -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"_Toc9601447" </w:instrText>
          </w:r>
          <w:r>
            <w:fldChar w:fldCharType="separate"/>
          </w:r>
          <w:r>
            <w:rPr>
              <w:rStyle w:val="11"/>
            </w:rPr>
            <w:t>4.1.1.导入教学单位工作量</w:t>
          </w:r>
          <w:r>
            <w:tab/>
          </w:r>
          <w:r>
            <w:fldChar w:fldCharType="begin"/>
          </w:r>
          <w:r>
            <w:instrText xml:space="preserve"> PAGEREF _Toc9601447 \h </w:instrText>
          </w:r>
          <w:r>
            <w:fldChar w:fldCharType="separate"/>
          </w:r>
          <w:r>
            <w:t>- 14 -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"_Toc9601448" </w:instrText>
          </w:r>
          <w:r>
            <w:fldChar w:fldCharType="separate"/>
          </w:r>
          <w:r>
            <w:rPr>
              <w:rStyle w:val="11"/>
            </w:rPr>
            <w:t>4.1.2.导入科研单位工作量</w:t>
          </w:r>
          <w:r>
            <w:tab/>
          </w:r>
          <w:r>
            <w:fldChar w:fldCharType="begin"/>
          </w:r>
          <w:r>
            <w:instrText xml:space="preserve"> PAGEREF _Toc9601448 \h </w:instrText>
          </w:r>
          <w:r>
            <w:fldChar w:fldCharType="separate"/>
          </w:r>
          <w:r>
            <w:t>- 15 -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"_Toc9601449" </w:instrText>
          </w:r>
          <w:r>
            <w:fldChar w:fldCharType="separate"/>
          </w:r>
          <w:r>
            <w:rPr>
              <w:rStyle w:val="11"/>
            </w:rPr>
            <w:t>4.1.3.导入规范管理分</w:t>
          </w:r>
          <w:r>
            <w:tab/>
          </w:r>
          <w:r>
            <w:fldChar w:fldCharType="begin"/>
          </w:r>
          <w:r>
            <w:instrText xml:space="preserve"> PAGEREF _Toc9601449 \h </w:instrText>
          </w:r>
          <w:r>
            <w:fldChar w:fldCharType="separate"/>
          </w:r>
          <w:r>
            <w:t>- 15 -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"_Toc9601450" </w:instrText>
          </w:r>
          <w:r>
            <w:fldChar w:fldCharType="separate"/>
          </w:r>
          <w:r>
            <w:rPr>
              <w:rStyle w:val="11"/>
            </w:rPr>
            <w:t>4.1.4.导入教室实验室课程信息</w:t>
          </w:r>
          <w:r>
            <w:tab/>
          </w:r>
          <w:r>
            <w:fldChar w:fldCharType="begin"/>
          </w:r>
          <w:r>
            <w:instrText xml:space="preserve"> PAGEREF _Toc9601450 \h </w:instrText>
          </w:r>
          <w:r>
            <w:fldChar w:fldCharType="separate"/>
          </w:r>
          <w:r>
            <w:t>- 15 -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"_Toc9601451" </w:instrText>
          </w:r>
          <w:r>
            <w:fldChar w:fldCharType="separate"/>
          </w:r>
          <w:r>
            <w:rPr>
              <w:rStyle w:val="11"/>
            </w:rPr>
            <w:t>4.2.工作量查看</w:t>
          </w:r>
          <w:r>
            <w:tab/>
          </w:r>
          <w:r>
            <w:fldChar w:fldCharType="begin"/>
          </w:r>
          <w:r>
            <w:instrText xml:space="preserve"> PAGEREF _Toc9601451 \h </w:instrText>
          </w:r>
          <w:r>
            <w:fldChar w:fldCharType="separate"/>
          </w:r>
          <w:r>
            <w:t>- 15 -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"_Toc9601452" </w:instrText>
          </w:r>
          <w:r>
            <w:fldChar w:fldCharType="separate"/>
          </w:r>
          <w:r>
            <w:rPr>
              <w:rStyle w:val="11"/>
            </w:rPr>
            <w:t>4.3.教学单位绩效</w:t>
          </w:r>
          <w:r>
            <w:tab/>
          </w:r>
          <w:r>
            <w:fldChar w:fldCharType="begin"/>
          </w:r>
          <w:r>
            <w:instrText xml:space="preserve"> PAGEREF _Toc9601452 \h </w:instrText>
          </w:r>
          <w:r>
            <w:fldChar w:fldCharType="separate"/>
          </w:r>
          <w:r>
            <w:t>- 16 -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"_Toc9601453" </w:instrText>
          </w:r>
          <w:r>
            <w:fldChar w:fldCharType="separate"/>
          </w:r>
          <w:r>
            <w:rPr>
              <w:rStyle w:val="11"/>
            </w:rPr>
            <w:t>4.4.科研单位绩效</w:t>
          </w:r>
          <w:r>
            <w:tab/>
          </w:r>
          <w:r>
            <w:fldChar w:fldCharType="begin"/>
          </w:r>
          <w:r>
            <w:instrText xml:space="preserve"> PAGEREF _Toc9601453 \h </w:instrText>
          </w:r>
          <w:r>
            <w:fldChar w:fldCharType="separate"/>
          </w:r>
          <w:r>
            <w:t>- 17 -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"_Toc9601454" </w:instrText>
          </w:r>
          <w:r>
            <w:fldChar w:fldCharType="separate"/>
          </w:r>
          <w:r>
            <w:rPr>
              <w:rStyle w:val="11"/>
            </w:rPr>
            <w:t>4.5.商业用房绩效</w:t>
          </w:r>
          <w:r>
            <w:tab/>
          </w:r>
          <w:r>
            <w:fldChar w:fldCharType="begin"/>
          </w:r>
          <w:r>
            <w:instrText xml:space="preserve"> PAGEREF _Toc9601454 \h </w:instrText>
          </w:r>
          <w:r>
            <w:fldChar w:fldCharType="separate"/>
          </w:r>
          <w:r>
            <w:t>- 18 -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"_Toc9601455" </w:instrText>
          </w:r>
          <w:r>
            <w:fldChar w:fldCharType="separate"/>
          </w:r>
          <w:r>
            <w:rPr>
              <w:rStyle w:val="11"/>
            </w:rPr>
            <w:t>4.6.实验室绩效</w:t>
          </w:r>
          <w:r>
            <w:tab/>
          </w:r>
          <w:r>
            <w:fldChar w:fldCharType="begin"/>
          </w:r>
          <w:r>
            <w:instrText xml:space="preserve"> PAGEREF _Toc9601455 \h </w:instrText>
          </w:r>
          <w:r>
            <w:fldChar w:fldCharType="separate"/>
          </w:r>
          <w:r>
            <w:t>- 19 -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"_Toc9601456" </w:instrText>
          </w:r>
          <w:r>
            <w:fldChar w:fldCharType="separate"/>
          </w:r>
          <w:r>
            <w:rPr>
              <w:rStyle w:val="11"/>
            </w:rPr>
            <w:t>4.7.教室绩效</w:t>
          </w:r>
          <w:r>
            <w:tab/>
          </w:r>
          <w:r>
            <w:fldChar w:fldCharType="begin"/>
          </w:r>
          <w:r>
            <w:instrText xml:space="preserve"> PAGEREF _Toc9601456 \h </w:instrText>
          </w:r>
          <w:r>
            <w:fldChar w:fldCharType="separate"/>
          </w:r>
          <w:r>
            <w:t>- 19 -</w:t>
          </w:r>
          <w:r>
            <w:fldChar w:fldCharType="end"/>
          </w:r>
          <w:r>
            <w:fldChar w:fldCharType="end"/>
          </w:r>
        </w:p>
        <w:p>
          <w:pPr>
            <w:pStyle w:val="7"/>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"_Toc9601457" </w:instrText>
          </w:r>
          <w:r>
            <w:fldChar w:fldCharType="separate"/>
          </w:r>
          <w:r>
            <w:rPr>
              <w:rStyle w:val="11"/>
            </w:rPr>
            <w:t>5.会议室管理</w:t>
          </w:r>
          <w:r>
            <w:tab/>
          </w:r>
          <w:r>
            <w:fldChar w:fldCharType="begin"/>
          </w:r>
          <w:r>
            <w:instrText xml:space="preserve"> PAGEREF _Toc9601457 \h </w:instrText>
          </w:r>
          <w:r>
            <w:fldChar w:fldCharType="separate"/>
          </w:r>
          <w:r>
            <w:t>- 20 -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"_Toc9601458" </w:instrText>
          </w:r>
          <w:r>
            <w:fldChar w:fldCharType="separate"/>
          </w:r>
          <w:r>
            <w:rPr>
              <w:rStyle w:val="11"/>
            </w:rPr>
            <w:t>5.1.会议室预约</w:t>
          </w:r>
          <w:r>
            <w:tab/>
          </w:r>
          <w:r>
            <w:fldChar w:fldCharType="begin"/>
          </w:r>
          <w:r>
            <w:instrText xml:space="preserve"> PAGEREF _Toc9601458 \h </w:instrText>
          </w:r>
          <w:r>
            <w:fldChar w:fldCharType="separate"/>
          </w:r>
          <w:r>
            <w:t>- 20 -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"_Toc9601459" </w:instrText>
          </w:r>
          <w:r>
            <w:fldChar w:fldCharType="separate"/>
          </w:r>
          <w:r>
            <w:rPr>
              <w:rStyle w:val="11"/>
            </w:rPr>
            <w:t>5.2.预约审批</w:t>
          </w:r>
          <w:r>
            <w:tab/>
          </w:r>
          <w:r>
            <w:fldChar w:fldCharType="begin"/>
          </w:r>
          <w:r>
            <w:instrText xml:space="preserve"> PAGEREF _Toc9601459 \h </w:instrText>
          </w:r>
          <w:r>
            <w:fldChar w:fldCharType="separate"/>
          </w:r>
          <w:r>
            <w:t>- 22 -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"_Toc9601460" </w:instrText>
          </w:r>
          <w:r>
            <w:fldChar w:fldCharType="separate"/>
          </w:r>
          <w:r>
            <w:rPr>
              <w:rStyle w:val="11"/>
            </w:rPr>
            <w:t>5.3.我的预约</w:t>
          </w:r>
          <w:r>
            <w:tab/>
          </w:r>
          <w:r>
            <w:fldChar w:fldCharType="begin"/>
          </w:r>
          <w:r>
            <w:instrText xml:space="preserve"> PAGEREF _Toc9601460 \h </w:instrText>
          </w:r>
          <w:r>
            <w:fldChar w:fldCharType="separate"/>
          </w:r>
          <w:r>
            <w:t>- 22 -</w:t>
          </w:r>
          <w:r>
            <w:fldChar w:fldCharType="end"/>
          </w:r>
          <w:r>
            <w:fldChar w:fldCharType="end"/>
          </w:r>
        </w:p>
        <w:p>
          <w:pPr>
            <w:pStyle w:val="8"/>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"_Toc9601461" </w:instrText>
          </w:r>
          <w:r>
            <w:fldChar w:fldCharType="separate"/>
          </w:r>
          <w:r>
            <w:rPr>
              <w:rStyle w:val="11"/>
            </w:rPr>
            <w:t>5.4.使用统计</w:t>
          </w:r>
          <w:r>
            <w:tab/>
          </w:r>
          <w:r>
            <w:fldChar w:fldCharType="begin"/>
          </w:r>
          <w:r>
            <w:instrText xml:space="preserve"> PAGEREF _Toc9601461 \h </w:instrText>
          </w:r>
          <w:r>
            <w:fldChar w:fldCharType="separate"/>
          </w:r>
          <w:r>
            <w:t>- 23 -</w:t>
          </w:r>
          <w:r>
            <w:fldChar w:fldCharType="end"/>
          </w:r>
          <w:r>
            <w:fldChar w:fldCharType="end"/>
          </w:r>
        </w:p>
        <w:p>
          <w:pPr>
            <w:pStyle w:val="7"/>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"_Toc9601462" </w:instrText>
          </w:r>
          <w:r>
            <w:fldChar w:fldCharType="separate"/>
          </w:r>
          <w:r>
            <w:rPr>
              <w:rStyle w:val="11"/>
            </w:rPr>
            <w:t>6.修改密码</w:t>
          </w:r>
          <w:r>
            <w:tab/>
          </w:r>
          <w:r>
            <w:fldChar w:fldCharType="begin"/>
          </w:r>
          <w:r>
            <w:instrText xml:space="preserve"> PAGEREF _Toc9601462 \h </w:instrText>
          </w:r>
          <w:r>
            <w:fldChar w:fldCharType="separate"/>
          </w:r>
          <w:r>
            <w:t>- 24 -</w:t>
          </w:r>
          <w:r>
            <w:fldChar w:fldCharType="end"/>
          </w:r>
          <w:r>
            <w:fldChar w:fldCharType="end"/>
          </w:r>
        </w:p>
        <w:p>
          <w:pPr>
            <w:pStyle w:val="7"/>
            <w:tabs>
              <w:tab w:val="right" w:leader="dot" w:pos="8296"/>
            </w:tabs>
            <w:rPr>
              <w:rFonts w:asciiTheme="minorHAnsi" w:hAnsiTheme="minorHAnsi" w:eastAsiaTheme="minorEastAsia" w:cstheme="minorBidi"/>
              <w:kern w:val="2"/>
              <w:sz w:val="21"/>
              <w:szCs w:val="22"/>
            </w:rPr>
          </w:pPr>
          <w:r>
            <w:fldChar w:fldCharType="begin"/>
          </w:r>
          <w:r>
            <w:instrText xml:space="preserve"> HYPERLINK \l "_Toc9601463" </w:instrText>
          </w:r>
          <w:r>
            <w:fldChar w:fldCharType="separate"/>
          </w:r>
          <w:r>
            <w:rPr>
              <w:rStyle w:val="11"/>
            </w:rPr>
            <w:t>7.退出登录</w:t>
          </w:r>
          <w:r>
            <w:tab/>
          </w:r>
          <w:r>
            <w:fldChar w:fldCharType="begin"/>
          </w:r>
          <w:r>
            <w:instrText xml:space="preserve"> PAGEREF _Toc9601463 \h </w:instrText>
          </w:r>
          <w:r>
            <w:fldChar w:fldCharType="separate"/>
          </w:r>
          <w:r>
            <w:t>- 25 -</w:t>
          </w:r>
          <w:r>
            <w:fldChar w:fldCharType="end"/>
          </w:r>
          <w:r>
            <w:fldChar w:fldCharType="end"/>
          </w:r>
        </w:p>
        <w:p>
          <w:r>
            <w:rPr>
              <w:b/>
              <w:bCs/>
              <w:lang w:val="zh-CN"/>
            </w:rPr>
            <w:fldChar w:fldCharType="end"/>
          </w:r>
        </w:p>
      </w:sdtContent>
    </w:sdt>
    <w:p>
      <w:pPr>
        <w:widowControl/>
        <w:jc w:val="left"/>
      </w:pPr>
      <w:r>
        <w:br w:type="page"/>
      </w:r>
    </w:p>
    <w:p>
      <w:pPr>
        <w:pStyle w:val="2"/>
      </w:pPr>
      <w:bookmarkStart w:id="1" w:name="_Toc9601423"/>
      <w:r>
        <w:t>1.</w:t>
      </w:r>
      <w:r>
        <w:rPr>
          <w:rFonts w:hint="eastAsia"/>
        </w:rPr>
        <w:t>登录系统</w:t>
      </w:r>
      <w:bookmarkEnd w:id="1"/>
    </w:p>
    <w:p>
      <w:pPr>
        <w:ind w:firstLine="480"/>
      </w:pPr>
      <w:r>
        <w:rPr>
          <w:rFonts w:hint="eastAsia"/>
        </w:rPr>
        <w:t>进入哈尔滨工业大学（威海）公用房管理系统后，显示登录页面，输入账号和密码并点击登录按钮，验证通过之后即可登录系统，跳转到我的公用房页面。</w:t>
      </w:r>
    </w:p>
    <w:p>
      <w:pPr>
        <w:jc w:val="center"/>
        <w:rPr>
          <w:rFonts w:hint="eastAsia" w:eastAsia="宋体"/>
          <w:lang w:eastAsia="zh-CN"/>
        </w:rPr>
      </w:pPr>
      <w:r>
        <w:rPr>
          <w:rFonts w:hint="eastAsia" w:eastAsia="宋体"/>
          <w:lang w:eastAsia="zh-CN"/>
        </w:rPr>
        <w:drawing>
          <wp:inline distT="0" distB="0" distL="114300" distR="114300">
            <wp:extent cx="5057775" cy="3495675"/>
            <wp:effectExtent l="0" t="0" r="9525" b="9525"/>
            <wp:docPr id="5" name="图片 5" descr="7bb4271a88cc6ab9f719492c7e7b4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bb4271a88cc6ab9f719492c7e7b4fe"/>
                    <pic:cNvPicPr>
                      <a:picLocks noChangeAspect="1"/>
                    </pic:cNvPicPr>
                  </pic:nvPicPr>
                  <pic:blipFill>
                    <a:blip r:embed="rId5"/>
                    <a:stretch>
                      <a:fillRect/>
                    </a:stretch>
                  </pic:blipFill>
                  <pic:spPr>
                    <a:xfrm>
                      <a:off x="0" y="0"/>
                      <a:ext cx="5057775" cy="3495675"/>
                    </a:xfrm>
                    <a:prstGeom prst="rect">
                      <a:avLst/>
                    </a:prstGeom>
                  </pic:spPr>
                </pic:pic>
              </a:graphicData>
            </a:graphic>
          </wp:inline>
        </w:drawing>
      </w:r>
      <w:bookmarkStart w:id="42" w:name="_GoBack"/>
      <w:bookmarkEnd w:id="42"/>
    </w:p>
    <w:p>
      <w:pPr>
        <w:pStyle w:val="2"/>
      </w:pPr>
      <w:bookmarkStart w:id="2" w:name="_Toc9601424"/>
      <w:r>
        <w:rPr>
          <w:rFonts w:hint="eastAsia"/>
        </w:rPr>
        <w:t>2.</w:t>
      </w:r>
      <w:r>
        <w:t>信息</w:t>
      </w:r>
      <w:r>
        <w:rPr>
          <w:rFonts w:hint="eastAsia"/>
        </w:rPr>
        <w:t>管理</w:t>
      </w:r>
      <w:bookmarkEnd w:id="2"/>
    </w:p>
    <w:p>
      <w:pPr>
        <w:pStyle w:val="3"/>
      </w:pPr>
      <w:bookmarkStart w:id="3" w:name="_Toc9601425"/>
      <w:r>
        <w:rPr>
          <w:rFonts w:hint="eastAsia"/>
        </w:rPr>
        <w:t>2</w:t>
      </w:r>
      <w:r>
        <w:t>.1.</w:t>
      </w:r>
      <w:r>
        <w:rPr>
          <w:rFonts w:hint="eastAsia"/>
        </w:rPr>
        <w:t>公用房列表</w:t>
      </w:r>
      <w:bookmarkEnd w:id="3"/>
    </w:p>
    <w:p>
      <w:pPr>
        <w:jc w:val="center"/>
      </w:pPr>
      <w:r>
        <w:drawing>
          <wp:inline distT="0" distB="0" distL="0" distR="0">
            <wp:extent cx="5274310" cy="1390015"/>
            <wp:effectExtent l="0" t="0" r="2540" b="63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6"/>
                    <a:stretch>
                      <a:fillRect/>
                    </a:stretch>
                  </pic:blipFill>
                  <pic:spPr>
                    <a:xfrm>
                      <a:off x="0" y="0"/>
                      <a:ext cx="5274310" cy="1390015"/>
                    </a:xfrm>
                    <a:prstGeom prst="rect">
                      <a:avLst/>
                    </a:prstGeom>
                  </pic:spPr>
                </pic:pic>
              </a:graphicData>
            </a:graphic>
          </wp:inline>
        </w:drawing>
      </w:r>
    </w:p>
    <w:p>
      <w:pPr>
        <w:pStyle w:val="3"/>
      </w:pPr>
      <w:bookmarkStart w:id="4" w:name="_Toc9601426"/>
      <w:r>
        <w:rPr>
          <w:rFonts w:hint="eastAsia"/>
        </w:rPr>
        <w:t>2</w:t>
      </w:r>
      <w:r>
        <w:t>.1.1.</w:t>
      </w:r>
      <w:r>
        <w:rPr>
          <w:rFonts w:hint="eastAsia"/>
        </w:rPr>
        <w:t>查询公用房详细信息</w:t>
      </w:r>
      <w:bookmarkEnd w:id="4"/>
    </w:p>
    <w:p>
      <w:r>
        <w:rPr>
          <w:rFonts w:hint="eastAsia"/>
        </w:rPr>
        <w:t xml:space="preserve"> </w:t>
      </w:r>
      <w:r>
        <w:t xml:space="preserve">   </w:t>
      </w:r>
      <w:r>
        <w:rPr>
          <w:rFonts w:hint="eastAsia"/>
        </w:rPr>
        <w:t>在公用房列表页面上方的搜索条件中，填写单位名称（默认为登录人员所属部门）、使用性质（必填）、审批状态、使用者（填写使用者姓名）、楼宇名称、房间号、房屋状态，点击搜索按钮即可查询公用房详细信息。</w:t>
      </w:r>
    </w:p>
    <w:p>
      <w:pPr>
        <w:pStyle w:val="3"/>
      </w:pPr>
      <w:bookmarkStart w:id="5" w:name="_Toc9601427"/>
      <w:r>
        <w:rPr>
          <w:rFonts w:hint="eastAsia"/>
        </w:rPr>
        <w:t>2</w:t>
      </w:r>
      <w:r>
        <w:t>.1.2.</w:t>
      </w:r>
      <w:r>
        <w:rPr>
          <w:rFonts w:hint="eastAsia"/>
        </w:rPr>
        <w:t>新增公用房详细信息</w:t>
      </w:r>
      <w:bookmarkEnd w:id="5"/>
    </w:p>
    <w:p>
      <w:r>
        <w:rPr>
          <w:rFonts w:hint="eastAsia"/>
        </w:rPr>
        <w:t xml:space="preserve"> </w:t>
      </w:r>
      <w:r>
        <w:t xml:space="preserve">   </w:t>
      </w:r>
      <w:r>
        <w:rPr>
          <w:rFonts w:hint="eastAsia"/>
        </w:rPr>
        <w:t>在公用房列表页面中点击新增公用房，会跳转至新增公用房页面，见</w:t>
      </w:r>
      <w:r>
        <w:t>2.3.</w:t>
      </w:r>
      <w:r>
        <w:rPr>
          <w:rFonts w:hint="eastAsia"/>
        </w:rPr>
        <w:t>新增公用房。</w:t>
      </w:r>
    </w:p>
    <w:p>
      <w:pPr>
        <w:pStyle w:val="3"/>
      </w:pPr>
      <w:bookmarkStart w:id="6" w:name="_Toc9601428"/>
      <w:r>
        <w:rPr>
          <w:rFonts w:hint="eastAsia"/>
        </w:rPr>
        <w:t>2</w:t>
      </w:r>
      <w:r>
        <w:t>.1.3.</w:t>
      </w:r>
      <w:r>
        <w:rPr>
          <w:rFonts w:hint="eastAsia"/>
        </w:rPr>
        <w:t>查看公用房详细信息</w:t>
      </w:r>
      <w:bookmarkEnd w:id="6"/>
    </w:p>
    <w:p>
      <w:pPr>
        <w:ind w:firstLine="480"/>
      </w:pPr>
      <w:r>
        <w:rPr>
          <w:rFonts w:hint="eastAsia"/>
        </w:rPr>
        <w:t>点击想要查看公用房信息右侧的详细按钮，即可查看该公用房的详细信息。</w:t>
      </w:r>
    </w:p>
    <w:p>
      <w:pPr>
        <w:jc w:val="center"/>
      </w:pPr>
      <w:r>
        <w:drawing>
          <wp:inline distT="0" distB="0" distL="0" distR="0">
            <wp:extent cx="5274310" cy="196596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274310" cy="1965960"/>
                    </a:xfrm>
                    <a:prstGeom prst="rect">
                      <a:avLst/>
                    </a:prstGeom>
                  </pic:spPr>
                </pic:pic>
              </a:graphicData>
            </a:graphic>
          </wp:inline>
        </w:drawing>
      </w:r>
    </w:p>
    <w:p>
      <w:pPr>
        <w:pStyle w:val="3"/>
      </w:pPr>
      <w:bookmarkStart w:id="7" w:name="_Toc9601429"/>
      <w:r>
        <w:rPr>
          <w:rFonts w:hint="eastAsia"/>
        </w:rPr>
        <w:t>2</w:t>
      </w:r>
      <w:r>
        <w:t>.1.4.</w:t>
      </w:r>
      <w:r>
        <w:rPr>
          <w:rFonts w:hint="eastAsia"/>
        </w:rPr>
        <w:t>上报公用房</w:t>
      </w:r>
      <w:bookmarkEnd w:id="7"/>
    </w:p>
    <w:p>
      <w:r>
        <w:rPr>
          <w:rFonts w:hint="eastAsia"/>
        </w:rPr>
        <w:t xml:space="preserve"> </w:t>
      </w:r>
      <w:r>
        <w:t xml:space="preserve">   </w:t>
      </w:r>
      <w:r>
        <w:rPr>
          <w:rFonts w:hint="eastAsia"/>
        </w:rPr>
        <w:t>当公用房的审批状态为未上报状态时，点击公用房信息右侧的上报按钮即可完成公用房的上报。</w:t>
      </w:r>
    </w:p>
    <w:p>
      <w:pPr>
        <w:pStyle w:val="3"/>
      </w:pPr>
      <w:bookmarkStart w:id="8" w:name="_Toc9601430"/>
      <w:r>
        <w:rPr>
          <w:rFonts w:hint="eastAsia"/>
        </w:rPr>
        <w:t>2</w:t>
      </w:r>
      <w:r>
        <w:t>.1.5.</w:t>
      </w:r>
      <w:r>
        <w:rPr>
          <w:rFonts w:hint="eastAsia"/>
        </w:rPr>
        <w:t>修改公用房详细信息</w:t>
      </w:r>
      <w:bookmarkEnd w:id="8"/>
    </w:p>
    <w:p>
      <w:pPr>
        <w:ind w:firstLine="480"/>
      </w:pPr>
      <w:r>
        <w:rPr>
          <w:rFonts w:hint="eastAsia"/>
        </w:rPr>
        <w:t>在公用房列表中点击相应公用房信息右侧的修改按钮，即可进入详情修改页面，对于相应的数据（注意：使用者，管理者，负责人三项填写人员工号）进行修改之后，点击提交按钮，即可完成修改公用房详细信息。</w:t>
      </w:r>
    </w:p>
    <w:p>
      <w:pPr>
        <w:jc w:val="center"/>
      </w:pPr>
      <w:r>
        <w:drawing>
          <wp:inline distT="0" distB="0" distL="0" distR="0">
            <wp:extent cx="4550410" cy="3745230"/>
            <wp:effectExtent l="0" t="0" r="254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4601754" cy="3787334"/>
                    </a:xfrm>
                    <a:prstGeom prst="rect">
                      <a:avLst/>
                    </a:prstGeom>
                  </pic:spPr>
                </pic:pic>
              </a:graphicData>
            </a:graphic>
          </wp:inline>
        </w:drawing>
      </w:r>
    </w:p>
    <w:p>
      <w:pPr>
        <w:pStyle w:val="3"/>
      </w:pPr>
      <w:bookmarkStart w:id="9" w:name="_Toc9601431"/>
      <w:r>
        <w:rPr>
          <w:rFonts w:hint="eastAsia"/>
        </w:rPr>
        <w:t>2</w:t>
      </w:r>
      <w:r>
        <w:t>.1.6.</w:t>
      </w:r>
      <w:r>
        <w:rPr>
          <w:rFonts w:hint="eastAsia"/>
        </w:rPr>
        <w:t>删除公用房详细信息</w:t>
      </w:r>
      <w:bookmarkEnd w:id="9"/>
    </w:p>
    <w:p>
      <w:pPr>
        <w:ind w:firstLine="480" w:firstLineChars="200"/>
      </w:pPr>
      <w:r>
        <w:rPr>
          <w:rFonts w:hint="eastAsia"/>
        </w:rPr>
        <w:t>在公用房列表页面，删除公用房详细信息的方法分为两种，分别为单个删除和批量删除。</w:t>
      </w:r>
    </w:p>
    <w:p>
      <w:pPr>
        <w:ind w:firstLine="480"/>
      </w:pPr>
      <w:r>
        <w:rPr>
          <w:rFonts w:hint="eastAsia"/>
        </w:rPr>
        <w:t>单个删除：点击想要删除的公用房详细信息一行右侧的删除按钮。</w:t>
      </w:r>
    </w:p>
    <w:p>
      <w:pPr>
        <w:ind w:firstLine="480" w:firstLineChars="200"/>
      </w:pPr>
      <w:r>
        <w:rPr>
          <w:rFonts w:hint="eastAsia"/>
        </w:rPr>
        <w:t>批量删除：在列表左侧选中想要删除的公用房详细信息，然后点击列表正上方的删除按钮。</w:t>
      </w:r>
    </w:p>
    <w:p>
      <w:pPr>
        <w:jc w:val="center"/>
      </w:pPr>
      <w:r>
        <w:drawing>
          <wp:inline distT="0" distB="0" distL="0" distR="0">
            <wp:extent cx="5274310" cy="681990"/>
            <wp:effectExtent l="0" t="0" r="25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5274310" cy="681990"/>
                    </a:xfrm>
                    <a:prstGeom prst="rect">
                      <a:avLst/>
                    </a:prstGeom>
                  </pic:spPr>
                </pic:pic>
              </a:graphicData>
            </a:graphic>
          </wp:inline>
        </w:drawing>
      </w:r>
    </w:p>
    <w:p>
      <w:pPr>
        <w:pStyle w:val="3"/>
      </w:pPr>
      <w:bookmarkStart w:id="10" w:name="_Toc9601432"/>
      <w:r>
        <w:rPr>
          <w:rFonts w:hint="eastAsia"/>
        </w:rPr>
        <w:t>2</w:t>
      </w:r>
      <w:r>
        <w:t>.1.7.</w:t>
      </w:r>
      <w:r>
        <w:rPr>
          <w:rFonts w:hint="eastAsia"/>
        </w:rPr>
        <w:t>从Excel文件导入公用房详细信息</w:t>
      </w:r>
      <w:bookmarkEnd w:id="10"/>
    </w:p>
    <w:p>
      <w:pPr>
        <w:ind w:firstLine="480"/>
      </w:pPr>
      <w:r>
        <w:rPr>
          <w:rFonts w:hint="eastAsia"/>
        </w:rPr>
        <w:t>在公用房列表页面点击从文件导入按钮，进入导入页面，选择公用房的使用性质（必填），然后点击选择文件按钮，选择要导入的Excel表（注意：Excel的格式要与模板相同，否则会导入失败），选择好之后，点击开始导入按钮，提示导入成功之后，即导入成功。</w:t>
      </w:r>
    </w:p>
    <w:p>
      <w:pPr>
        <w:ind w:firstLine="480"/>
      </w:pPr>
      <w:r>
        <w:rPr>
          <w:rFonts w:hint="eastAsia"/>
        </w:rPr>
        <w:t>若没有导入模板，请先选择号使用性质，再点击右侧的导入模板下载按钮，进行导入模板的下载。</w:t>
      </w:r>
    </w:p>
    <w:p>
      <w:pPr>
        <w:pStyle w:val="3"/>
      </w:pPr>
      <w:bookmarkStart w:id="11" w:name="_Toc9601433"/>
      <w:r>
        <w:rPr>
          <w:rFonts w:hint="eastAsia"/>
        </w:rPr>
        <w:t>2.</w:t>
      </w:r>
      <w:r>
        <w:t>1.8.</w:t>
      </w:r>
      <w:r>
        <w:rPr>
          <w:rFonts w:hint="eastAsia"/>
        </w:rPr>
        <w:t>打印公用房详细信息</w:t>
      </w:r>
      <w:bookmarkEnd w:id="11"/>
    </w:p>
    <w:p>
      <w:pPr>
        <w:ind w:firstLine="480"/>
      </w:pPr>
      <w:r>
        <w:rPr>
          <w:rFonts w:hint="eastAsia"/>
        </w:rPr>
        <w:t>在公用房详情页面，点击页面右上角的的打印按钮，即可打印该公用房的详细信息。</w:t>
      </w:r>
    </w:p>
    <w:p>
      <w:pPr>
        <w:jc w:val="center"/>
      </w:pPr>
      <w:r>
        <w:drawing>
          <wp:inline distT="0" distB="0" distL="0" distR="0">
            <wp:extent cx="5274310" cy="1497965"/>
            <wp:effectExtent l="0" t="0" r="254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0"/>
                    <a:stretch>
                      <a:fillRect/>
                    </a:stretch>
                  </pic:blipFill>
                  <pic:spPr>
                    <a:xfrm>
                      <a:off x="0" y="0"/>
                      <a:ext cx="5274310" cy="1497965"/>
                    </a:xfrm>
                    <a:prstGeom prst="rect">
                      <a:avLst/>
                    </a:prstGeom>
                  </pic:spPr>
                </pic:pic>
              </a:graphicData>
            </a:graphic>
          </wp:inline>
        </w:drawing>
      </w:r>
    </w:p>
    <w:p>
      <w:pPr>
        <w:pStyle w:val="3"/>
      </w:pPr>
      <w:bookmarkStart w:id="12" w:name="_Toc9601434"/>
      <w:r>
        <w:rPr>
          <w:rFonts w:hint="eastAsia"/>
        </w:rPr>
        <w:t>2</w:t>
      </w:r>
      <w:r>
        <w:t>.3.</w:t>
      </w:r>
      <w:r>
        <w:rPr>
          <w:rFonts w:hint="eastAsia"/>
        </w:rPr>
        <w:t>新增公用房</w:t>
      </w:r>
      <w:bookmarkEnd w:id="12"/>
    </w:p>
    <w:p>
      <w:pPr>
        <w:ind w:firstLine="480"/>
      </w:pPr>
      <w:r>
        <w:rPr>
          <w:rFonts w:hint="eastAsia"/>
        </w:rPr>
        <w:t>点击左侧菜单列表中的公用房新增按钮，进入公用房新增页面。</w:t>
      </w:r>
    </w:p>
    <w:p>
      <w:pPr>
        <w:jc w:val="center"/>
      </w:pPr>
      <w:r>
        <w:drawing>
          <wp:inline distT="0" distB="0" distL="0" distR="0">
            <wp:extent cx="5274310" cy="259524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stretch>
                      <a:fillRect/>
                    </a:stretch>
                  </pic:blipFill>
                  <pic:spPr>
                    <a:xfrm>
                      <a:off x="0" y="0"/>
                      <a:ext cx="5274310" cy="2595245"/>
                    </a:xfrm>
                    <a:prstGeom prst="rect">
                      <a:avLst/>
                    </a:prstGeom>
                  </pic:spPr>
                </pic:pic>
              </a:graphicData>
            </a:graphic>
          </wp:inline>
        </w:drawing>
      </w:r>
    </w:p>
    <w:p>
      <w:pPr>
        <w:ind w:firstLine="480"/>
      </w:pPr>
      <w:r>
        <w:rPr>
          <w:rFonts w:hint="eastAsia"/>
        </w:rPr>
        <w:t>首先选择公用房使用性质，根据选择的使用性质，会列出不同性质需要填写的信息（注意：所属单位必须填写，使用者、负责人、管理者填写工号），填写好所有信息之后，点击提交审核，当弹出提交成功之后，即新增成功，此时，该公用房处于未上报状态。</w:t>
      </w:r>
    </w:p>
    <w:p>
      <w:pPr>
        <w:jc w:val="center"/>
      </w:pPr>
      <w:r>
        <w:drawing>
          <wp:inline distT="0" distB="0" distL="0" distR="0">
            <wp:extent cx="5274310" cy="258445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5274310" cy="2584450"/>
                    </a:xfrm>
                    <a:prstGeom prst="rect">
                      <a:avLst/>
                    </a:prstGeom>
                  </pic:spPr>
                </pic:pic>
              </a:graphicData>
            </a:graphic>
          </wp:inline>
        </w:drawing>
      </w:r>
    </w:p>
    <w:p>
      <w:pPr>
        <w:pStyle w:val="3"/>
      </w:pPr>
      <w:bookmarkStart w:id="13" w:name="_Toc9601435"/>
      <w:r>
        <w:rPr>
          <w:rFonts w:hint="eastAsia"/>
        </w:rPr>
        <w:t>2</w:t>
      </w:r>
      <w:r>
        <w:t>.4.</w:t>
      </w:r>
      <w:r>
        <w:rPr>
          <w:rFonts w:hint="eastAsia"/>
        </w:rPr>
        <w:t>公用房变更</w:t>
      </w:r>
      <w:bookmarkEnd w:id="13"/>
    </w:p>
    <w:p>
      <w:pPr>
        <w:ind w:firstLine="480"/>
      </w:pPr>
      <w:r>
        <w:rPr>
          <w:rFonts w:hint="eastAsia"/>
        </w:rPr>
        <w:t>点击左侧菜单列表中的公用房变更按钮，进入公用房变更页面。</w:t>
      </w:r>
    </w:p>
    <w:p>
      <w:pPr>
        <w:ind w:firstLine="480"/>
      </w:pPr>
      <w:r>
        <w:rPr>
          <w:rFonts w:hint="eastAsia"/>
        </w:rPr>
        <w:t>注意：只有公用房审批状态为已批准状态时，才可以进行公用房变更。</w:t>
      </w:r>
    </w:p>
    <w:p>
      <w:pPr>
        <w:jc w:val="center"/>
      </w:pPr>
      <w:r>
        <w:drawing>
          <wp:inline distT="0" distB="0" distL="0" distR="0">
            <wp:extent cx="5274310" cy="589915"/>
            <wp:effectExtent l="0" t="0" r="254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5274310" cy="589915"/>
                    </a:xfrm>
                    <a:prstGeom prst="rect">
                      <a:avLst/>
                    </a:prstGeom>
                  </pic:spPr>
                </pic:pic>
              </a:graphicData>
            </a:graphic>
          </wp:inline>
        </w:drawing>
      </w:r>
    </w:p>
    <w:p>
      <w:pPr>
        <w:ind w:firstLine="480"/>
      </w:pPr>
      <w:r>
        <w:rPr>
          <w:rFonts w:hint="eastAsia"/>
        </w:rPr>
        <w:t>依次选择好实用性质、楼宇名称、楼层、房间号，点击搜索按钮，便会显示出该公用房的详细信息。</w:t>
      </w:r>
    </w:p>
    <w:p>
      <w:pPr>
        <w:jc w:val="center"/>
      </w:pPr>
      <w:r>
        <w:drawing>
          <wp:inline distT="0" distB="0" distL="0" distR="0">
            <wp:extent cx="5274310" cy="2431415"/>
            <wp:effectExtent l="0" t="0" r="254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
                    <a:stretch>
                      <a:fillRect/>
                    </a:stretch>
                  </pic:blipFill>
                  <pic:spPr>
                    <a:xfrm>
                      <a:off x="0" y="0"/>
                      <a:ext cx="5274310" cy="2431415"/>
                    </a:xfrm>
                    <a:prstGeom prst="rect">
                      <a:avLst/>
                    </a:prstGeom>
                  </pic:spPr>
                </pic:pic>
              </a:graphicData>
            </a:graphic>
          </wp:inline>
        </w:drawing>
      </w:r>
    </w:p>
    <w:p>
      <w:pPr>
        <w:ind w:firstLine="480"/>
      </w:pPr>
      <w:r>
        <w:rPr>
          <w:rFonts w:hint="eastAsia"/>
        </w:rPr>
        <w:t>其中，楼宇、楼层、房间号、使用面积不可在此页面变更。填写好变更信息（注意：使用者、负责人、管理者三项要填写人员工号）之后，点击提交变更按钮，提示提交成功，即完成公用房变更。此时，公用房处于已上报状态，需要再次进行审批，审批见</w:t>
      </w:r>
      <w:r>
        <w:t>2.5.</w:t>
      </w:r>
      <w:r>
        <w:rPr>
          <w:rFonts w:hint="eastAsia"/>
        </w:rPr>
        <w:t>公用房变更审核。</w:t>
      </w:r>
    </w:p>
    <w:p>
      <w:pPr>
        <w:pStyle w:val="3"/>
      </w:pPr>
      <w:bookmarkStart w:id="14" w:name="_Toc9601436"/>
      <w:r>
        <w:rPr>
          <w:rFonts w:hint="eastAsia"/>
        </w:rPr>
        <w:t>2</w:t>
      </w:r>
      <w:r>
        <w:t>.5.</w:t>
      </w:r>
      <w:r>
        <w:rPr>
          <w:rFonts w:hint="eastAsia"/>
        </w:rPr>
        <w:t>我的公用房</w:t>
      </w:r>
      <w:bookmarkEnd w:id="14"/>
    </w:p>
    <w:p>
      <w:pPr>
        <w:pStyle w:val="3"/>
      </w:pPr>
      <w:bookmarkStart w:id="15" w:name="_Toc9601437"/>
      <w:r>
        <w:rPr>
          <w:rFonts w:hint="eastAsia"/>
        </w:rPr>
        <w:t>2</w:t>
      </w:r>
      <w:r>
        <w:t>.5.1.</w:t>
      </w:r>
      <w:r>
        <w:rPr>
          <w:rFonts w:hint="eastAsia"/>
        </w:rPr>
        <w:t>搜索我的公用房</w:t>
      </w:r>
      <w:bookmarkEnd w:id="15"/>
    </w:p>
    <w:p>
      <w:pPr>
        <w:ind w:firstLine="480"/>
      </w:pPr>
      <w:r>
        <w:rPr>
          <w:rFonts w:hint="eastAsia"/>
        </w:rPr>
        <w:t>点击左侧菜单栏的我的公用房按钮，进入我的公用房页面，在该页面中，按照使用性质（必填）、审批状态、楼宇名称、房间号、房屋状态进行筛选，点击搜索按钮，即可查询公用房使用者为自己的的公用房。</w:t>
      </w:r>
    </w:p>
    <w:p>
      <w:pPr>
        <w:jc w:val="center"/>
      </w:pPr>
      <w:r>
        <w:drawing>
          <wp:inline distT="0" distB="0" distL="0" distR="0">
            <wp:extent cx="5274310" cy="2581275"/>
            <wp:effectExtent l="0" t="0" r="254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5"/>
                    <a:stretch>
                      <a:fillRect/>
                    </a:stretch>
                  </pic:blipFill>
                  <pic:spPr>
                    <a:xfrm>
                      <a:off x="0" y="0"/>
                      <a:ext cx="5274310" cy="2581275"/>
                    </a:xfrm>
                    <a:prstGeom prst="rect">
                      <a:avLst/>
                    </a:prstGeom>
                  </pic:spPr>
                </pic:pic>
              </a:graphicData>
            </a:graphic>
          </wp:inline>
        </w:drawing>
      </w:r>
    </w:p>
    <w:p>
      <w:pPr>
        <w:pStyle w:val="3"/>
      </w:pPr>
      <w:bookmarkStart w:id="16" w:name="_Toc9601438"/>
      <w:r>
        <w:rPr>
          <w:rFonts w:hint="eastAsia"/>
        </w:rPr>
        <w:t>2</w:t>
      </w:r>
      <w:r>
        <w:t>.5.2.</w:t>
      </w:r>
      <w:r>
        <w:rPr>
          <w:rFonts w:hint="eastAsia"/>
        </w:rPr>
        <w:t>查看我的公用房详情</w:t>
      </w:r>
      <w:bookmarkEnd w:id="16"/>
    </w:p>
    <w:p>
      <w:pPr>
        <w:jc w:val="center"/>
      </w:pPr>
      <w:r>
        <w:drawing>
          <wp:inline distT="0" distB="0" distL="0" distR="0">
            <wp:extent cx="5274310" cy="563880"/>
            <wp:effectExtent l="0" t="0" r="254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6"/>
                    <a:stretch>
                      <a:fillRect/>
                    </a:stretch>
                  </pic:blipFill>
                  <pic:spPr>
                    <a:xfrm>
                      <a:off x="0" y="0"/>
                      <a:ext cx="5274310" cy="563880"/>
                    </a:xfrm>
                    <a:prstGeom prst="rect">
                      <a:avLst/>
                    </a:prstGeom>
                  </pic:spPr>
                </pic:pic>
              </a:graphicData>
            </a:graphic>
          </wp:inline>
        </w:drawing>
      </w:r>
    </w:p>
    <w:p>
      <w:pPr>
        <w:ind w:firstLine="480" w:firstLineChars="200"/>
      </w:pPr>
      <w:r>
        <w:rPr>
          <w:rFonts w:hint="eastAsia"/>
        </w:rPr>
        <w:t>点击想要查看的公用房的右侧的详情按钮，即可查看我的公用房详情。</w:t>
      </w:r>
    </w:p>
    <w:p>
      <w:pPr>
        <w:jc w:val="center"/>
      </w:pPr>
    </w:p>
    <w:p>
      <w:pPr>
        <w:pStyle w:val="3"/>
      </w:pPr>
      <w:bookmarkStart w:id="17" w:name="_Toc9601439"/>
      <w:r>
        <w:rPr>
          <w:rFonts w:hint="eastAsia"/>
        </w:rPr>
        <w:t>2</w:t>
      </w:r>
      <w:r>
        <w:t>.5.3.</w:t>
      </w:r>
      <w:r>
        <w:rPr>
          <w:rFonts w:hint="eastAsia"/>
        </w:rPr>
        <w:t>打印我的公用房详情</w:t>
      </w:r>
      <w:bookmarkEnd w:id="17"/>
    </w:p>
    <w:p>
      <w:pPr>
        <w:ind w:firstLine="480"/>
      </w:pPr>
      <w:r>
        <w:rPr>
          <w:rFonts w:hint="eastAsia"/>
        </w:rPr>
        <w:t>在我的公用房详情页面，点击页面右上方的打印按钮，即可打印当前页面显示的我的公用房的详细信息。</w:t>
      </w:r>
    </w:p>
    <w:p>
      <w:pPr>
        <w:jc w:val="center"/>
      </w:pPr>
      <w:r>
        <w:drawing>
          <wp:inline distT="0" distB="0" distL="0" distR="0">
            <wp:extent cx="5274310" cy="1497965"/>
            <wp:effectExtent l="0" t="0" r="254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0"/>
                    <a:stretch>
                      <a:fillRect/>
                    </a:stretch>
                  </pic:blipFill>
                  <pic:spPr>
                    <a:xfrm>
                      <a:off x="0" y="0"/>
                      <a:ext cx="5274310" cy="1497965"/>
                    </a:xfrm>
                    <a:prstGeom prst="rect">
                      <a:avLst/>
                    </a:prstGeom>
                  </pic:spPr>
                </pic:pic>
              </a:graphicData>
            </a:graphic>
          </wp:inline>
        </w:drawing>
      </w:r>
    </w:p>
    <w:p>
      <w:pPr>
        <w:pStyle w:val="3"/>
      </w:pPr>
      <w:bookmarkStart w:id="18" w:name="_Toc9601440"/>
      <w:r>
        <w:rPr>
          <w:rFonts w:hint="eastAsia"/>
        </w:rPr>
        <w:t>2</w:t>
      </w:r>
      <w:r>
        <w:t>.6.</w:t>
      </w:r>
      <w:r>
        <w:rPr>
          <w:rFonts w:hint="eastAsia"/>
        </w:rPr>
        <w:t>公用房改造</w:t>
      </w:r>
      <w:bookmarkEnd w:id="18"/>
    </w:p>
    <w:p>
      <w:pPr>
        <w:jc w:val="center"/>
      </w:pPr>
      <w:r>
        <w:drawing>
          <wp:inline distT="0" distB="0" distL="0" distR="0">
            <wp:extent cx="5274310" cy="258826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274310" cy="2588260"/>
                    </a:xfrm>
                    <a:prstGeom prst="rect">
                      <a:avLst/>
                    </a:prstGeom>
                  </pic:spPr>
                </pic:pic>
              </a:graphicData>
            </a:graphic>
          </wp:inline>
        </w:drawing>
      </w:r>
    </w:p>
    <w:p>
      <w:pPr>
        <w:ind w:firstLine="480"/>
      </w:pPr>
      <w:r>
        <w:rPr>
          <w:rFonts w:hint="eastAsia"/>
        </w:rPr>
        <w:t>点击左侧菜单栏的公用房改造按钮，跳转到公用房改造页面。</w:t>
      </w:r>
    </w:p>
    <w:p>
      <w:pPr>
        <w:ind w:firstLine="480"/>
      </w:pPr>
      <w:r>
        <w:rPr>
          <w:rFonts w:hint="eastAsia"/>
        </w:rPr>
        <w:t>公用房改造共分为一个房间改造成一个或多个，多个房间改造成一个或多个。</w:t>
      </w:r>
    </w:p>
    <w:p>
      <w:pPr>
        <w:jc w:val="center"/>
      </w:pPr>
      <w:r>
        <w:drawing>
          <wp:inline distT="0" distB="0" distL="0" distR="0">
            <wp:extent cx="5274310" cy="14789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274310" cy="1478915"/>
                    </a:xfrm>
                    <a:prstGeom prst="rect">
                      <a:avLst/>
                    </a:prstGeom>
                  </pic:spPr>
                </pic:pic>
              </a:graphicData>
            </a:graphic>
          </wp:inline>
        </w:drawing>
      </w:r>
    </w:p>
    <w:p>
      <w:pPr>
        <w:ind w:firstLine="480"/>
      </w:pPr>
      <w:r>
        <w:rPr>
          <w:rFonts w:hint="eastAsia"/>
        </w:rPr>
        <w:t>首先按照楼宇名称、楼层、房间号填写好要改造的房间信息，当填写楼宇名称和楼层时，房间号会显示出该楼层所有的房间号进行选择。当发现具体房间选择错误时，点击具体房间栏中想要删除的房间号右侧的叉号，即可去掉该房间。</w:t>
      </w:r>
    </w:p>
    <w:p>
      <w:pPr>
        <w:jc w:val="center"/>
      </w:pPr>
      <w:r>
        <w:drawing>
          <wp:inline distT="0" distB="0" distL="0" distR="0">
            <wp:extent cx="4343400" cy="5143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4343400" cy="514350"/>
                    </a:xfrm>
                    <a:prstGeom prst="rect">
                      <a:avLst/>
                    </a:prstGeom>
                  </pic:spPr>
                </pic:pic>
              </a:graphicData>
            </a:graphic>
          </wp:inline>
        </w:drawing>
      </w:r>
    </w:p>
    <w:p>
      <w:pPr>
        <w:ind w:firstLine="480"/>
      </w:pPr>
      <w:r>
        <w:rPr>
          <w:rFonts w:hint="eastAsia"/>
        </w:rPr>
        <w:t>填写好改造目标房间数。然后点击下一步跳转到填写改造房间信息页面，此处需要填写信息的房间数与之前填写的改造目标房间数相对应。</w:t>
      </w:r>
    </w:p>
    <w:p>
      <w:pPr>
        <w:jc w:val="center"/>
      </w:pPr>
      <w:r>
        <w:drawing>
          <wp:inline distT="0" distB="0" distL="0" distR="0">
            <wp:extent cx="5274310" cy="253873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4310" cy="2538730"/>
                    </a:xfrm>
                    <a:prstGeom prst="rect">
                      <a:avLst/>
                    </a:prstGeom>
                  </pic:spPr>
                </pic:pic>
              </a:graphicData>
            </a:graphic>
          </wp:inline>
        </w:drawing>
      </w:r>
    </w:p>
    <w:p>
      <w:pPr>
        <w:jc w:val="center"/>
      </w:pPr>
      <w:r>
        <w:drawing>
          <wp:inline distT="0" distB="0" distL="0" distR="0">
            <wp:extent cx="5274310" cy="235712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274310" cy="2357120"/>
                    </a:xfrm>
                    <a:prstGeom prst="rect">
                      <a:avLst/>
                    </a:prstGeom>
                  </pic:spPr>
                </pic:pic>
              </a:graphicData>
            </a:graphic>
          </wp:inline>
        </w:drawing>
      </w:r>
    </w:p>
    <w:p>
      <w:pPr>
        <w:ind w:firstLine="480"/>
      </w:pPr>
      <w:r>
        <w:rPr>
          <w:rFonts w:hint="eastAsia"/>
        </w:rPr>
        <w:t>该界面中楼宇名称和楼层无法进行更改，首先填写的是改造房间的基本信息，基本信息填写好之后，选择好房间对应的使用性质，就会显示出对应性质的房间的详细信息，进行填写。（注意：使用者、管理者、负责人三项要填写人员工号）</w:t>
      </w:r>
    </w:p>
    <w:p>
      <w:pPr>
        <w:jc w:val="center"/>
      </w:pPr>
      <w:r>
        <w:drawing>
          <wp:inline distT="0" distB="0" distL="0" distR="0">
            <wp:extent cx="5274310" cy="146050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5274310" cy="1460500"/>
                    </a:xfrm>
                    <a:prstGeom prst="rect">
                      <a:avLst/>
                    </a:prstGeom>
                  </pic:spPr>
                </pic:pic>
              </a:graphicData>
            </a:graphic>
          </wp:inline>
        </w:drawing>
      </w:r>
    </w:p>
    <w:p>
      <w:pPr>
        <w:ind w:firstLine="480"/>
      </w:pPr>
      <w:r>
        <w:rPr>
          <w:rFonts w:hint="eastAsia"/>
        </w:rPr>
        <w:t>当要改造成多个房间的时候，需要依次填写好每个房间的信息。最后点击完成，提示提交改造信息成功时，即完成公用房改造，并将该改造信息提交至相关部门审核。</w:t>
      </w:r>
    </w:p>
    <w:p>
      <w:pPr>
        <w:pStyle w:val="3"/>
      </w:pPr>
      <w:bookmarkStart w:id="19" w:name="_Toc9601441"/>
      <w:r>
        <w:rPr>
          <w:rFonts w:hint="eastAsia"/>
        </w:rPr>
        <w:t>2</w:t>
      </w:r>
      <w:r>
        <w:t>.7.</w:t>
      </w:r>
      <w:r>
        <w:rPr>
          <w:rFonts w:hint="eastAsia"/>
        </w:rPr>
        <w:t>公用房改造审核</w:t>
      </w:r>
      <w:bookmarkEnd w:id="19"/>
    </w:p>
    <w:p>
      <w:pPr>
        <w:rPr>
          <w:rFonts w:hint="eastAsia"/>
        </w:rPr>
      </w:pPr>
      <w:r>
        <w:rPr>
          <w:rFonts w:hint="eastAsia"/>
        </w:rPr>
        <w:t xml:space="preserve"> </w:t>
      </w:r>
      <w:r>
        <w:t xml:space="preserve">   </w:t>
      </w:r>
      <w:r>
        <w:rPr>
          <w:rFonts w:hint="eastAsia"/>
        </w:rPr>
        <w:t>此功能仅后勤保卫处，资产管理处，规划建设处拥有。</w:t>
      </w:r>
    </w:p>
    <w:p>
      <w:pPr>
        <w:jc w:val="center"/>
      </w:pPr>
      <w:r>
        <w:drawing>
          <wp:inline distT="0" distB="0" distL="0" distR="0">
            <wp:extent cx="5274310" cy="1043305"/>
            <wp:effectExtent l="0" t="0" r="254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274310" cy="1043305"/>
                    </a:xfrm>
                    <a:prstGeom prst="rect">
                      <a:avLst/>
                    </a:prstGeom>
                  </pic:spPr>
                </pic:pic>
              </a:graphicData>
            </a:graphic>
          </wp:inline>
        </w:drawing>
      </w:r>
    </w:p>
    <w:p>
      <w:pPr>
        <w:ind w:firstLine="480" w:firstLineChars="200"/>
      </w:pPr>
      <w:r>
        <w:rPr>
          <w:rFonts w:hint="eastAsia"/>
        </w:rPr>
        <w:t>当点击左侧菜单栏中的公用房改造审核之后，会跳转至改造审核页面，首先选择好要进行审批的改造公用房的使用性质（必选），点击搜索按钮，即可查询出该种使用性质的改造公用房列表。</w:t>
      </w:r>
    </w:p>
    <w:p>
      <w:pPr>
        <w:jc w:val="center"/>
      </w:pPr>
      <w:r>
        <w:drawing>
          <wp:inline distT="0" distB="0" distL="0" distR="0">
            <wp:extent cx="5274310" cy="114427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5274310" cy="1144270"/>
                    </a:xfrm>
                    <a:prstGeom prst="rect">
                      <a:avLst/>
                    </a:prstGeom>
                  </pic:spPr>
                </pic:pic>
              </a:graphicData>
            </a:graphic>
          </wp:inline>
        </w:drawing>
      </w:r>
    </w:p>
    <w:p>
      <w:pPr>
        <w:ind w:firstLine="480" w:firstLineChars="200"/>
      </w:pPr>
      <w:r>
        <w:rPr>
          <w:rFonts w:hint="eastAsia"/>
        </w:rPr>
        <w:t>点击想要审核的改造公用房右侧的开始审核按钮，跳转至审核详情页面，会显示出该改造房间的详细信息。</w:t>
      </w:r>
    </w:p>
    <w:p>
      <w:pPr>
        <w:ind w:firstLine="480" w:firstLineChars="200"/>
      </w:pPr>
      <w:r>
        <w:rPr>
          <w:rFonts w:hint="eastAsia"/>
        </w:rPr>
        <w:t>若审核通过，则点击批准按钮；</w:t>
      </w:r>
    </w:p>
    <w:p>
      <w:pPr>
        <w:ind w:firstLine="480" w:firstLineChars="200"/>
      </w:pPr>
      <w:r>
        <w:rPr>
          <w:rFonts w:hint="eastAsia"/>
        </w:rPr>
        <w:t>若审核不通过，则填写好审核意见之后，点击驳回按钮。</w:t>
      </w:r>
    </w:p>
    <w:p>
      <w:pPr>
        <w:jc w:val="center"/>
      </w:pPr>
      <w:r>
        <w:drawing>
          <wp:inline distT="0" distB="0" distL="0" distR="0">
            <wp:extent cx="5274310" cy="189293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4310" cy="1892935"/>
                    </a:xfrm>
                    <a:prstGeom prst="rect">
                      <a:avLst/>
                    </a:prstGeom>
                  </pic:spPr>
                </pic:pic>
              </a:graphicData>
            </a:graphic>
          </wp:inline>
        </w:drawing>
      </w:r>
    </w:p>
    <w:p>
      <w:pPr>
        <w:pStyle w:val="2"/>
      </w:pPr>
      <w:bookmarkStart w:id="20" w:name="_Toc9601442"/>
      <w:r>
        <w:rPr>
          <w:rFonts w:hint="eastAsia"/>
        </w:rPr>
        <w:t>3.公用房查询</w:t>
      </w:r>
      <w:bookmarkEnd w:id="20"/>
    </w:p>
    <w:p>
      <w:pPr>
        <w:pStyle w:val="3"/>
      </w:pPr>
      <w:bookmarkStart w:id="21" w:name="_Toc9601443"/>
      <w:r>
        <w:rPr>
          <w:rFonts w:hint="eastAsia"/>
        </w:rPr>
        <w:t>3</w:t>
      </w:r>
      <w:r>
        <w:t>.1.</w:t>
      </w:r>
      <w:r>
        <w:rPr>
          <w:rFonts w:hint="eastAsia"/>
        </w:rPr>
        <w:t>条件查询</w:t>
      </w:r>
      <w:bookmarkEnd w:id="21"/>
    </w:p>
    <w:p>
      <w:pPr>
        <w:jc w:val="center"/>
      </w:pPr>
      <w:r>
        <w:drawing>
          <wp:inline distT="0" distB="0" distL="0" distR="0">
            <wp:extent cx="5274310" cy="1350645"/>
            <wp:effectExtent l="0" t="0" r="254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274310" cy="1350645"/>
                    </a:xfrm>
                    <a:prstGeom prst="rect">
                      <a:avLst/>
                    </a:prstGeom>
                  </pic:spPr>
                </pic:pic>
              </a:graphicData>
            </a:graphic>
          </wp:inline>
        </w:drawing>
      </w:r>
    </w:p>
    <w:p>
      <w:pPr>
        <w:ind w:firstLine="480" w:firstLineChars="200"/>
      </w:pPr>
      <w:r>
        <w:rPr>
          <w:rFonts w:hint="eastAsia"/>
        </w:rPr>
        <w:t>点击系统左侧菜单栏的公用房查询模块的条件查询按钮，进入条件查询页面，按照单位名称（登录人员所属部门，且不可更改）、使用性质（必填）、审批状态、使用者（填写人员姓名）、楼宇名称、房间号、房屋状态，点击搜索按钮进行搜索，便会显示出要查询的公用房列表。</w:t>
      </w:r>
    </w:p>
    <w:p>
      <w:pPr>
        <w:jc w:val="center"/>
      </w:pPr>
      <w:r>
        <w:drawing>
          <wp:inline distT="0" distB="0" distL="0" distR="0">
            <wp:extent cx="5274310" cy="2773680"/>
            <wp:effectExtent l="0" t="0" r="254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7"/>
                    <a:stretch>
                      <a:fillRect/>
                    </a:stretch>
                  </pic:blipFill>
                  <pic:spPr>
                    <a:xfrm>
                      <a:off x="0" y="0"/>
                      <a:ext cx="5274310" cy="2773680"/>
                    </a:xfrm>
                    <a:prstGeom prst="rect">
                      <a:avLst/>
                    </a:prstGeom>
                  </pic:spPr>
                </pic:pic>
              </a:graphicData>
            </a:graphic>
          </wp:inline>
        </w:drawing>
      </w:r>
    </w:p>
    <w:p>
      <w:pPr>
        <w:ind w:firstLine="480" w:firstLineChars="200"/>
      </w:pPr>
      <w:r>
        <w:rPr>
          <w:rFonts w:hint="eastAsia"/>
        </w:rPr>
        <w:t>对于查询出的公用房信息，点击页面中的打印按钮可以进行打印；点击导出到文件按钮，可以将查询出的所有公用房信息导出到</w:t>
      </w:r>
      <w:r>
        <w:t>Exce</w:t>
      </w:r>
      <w:r>
        <w:rPr>
          <w:rFonts w:hint="eastAsia"/>
        </w:rPr>
        <w:t>l中，下载下来。</w:t>
      </w:r>
    </w:p>
    <w:p>
      <w:pPr>
        <w:ind w:firstLine="480" w:firstLineChars="200"/>
      </w:pPr>
      <w:r>
        <w:rPr>
          <w:rFonts w:hint="eastAsia"/>
        </w:rPr>
        <w:t>如果要查看查询出的某一个公用房的详细信息，则需要点击对应公用房信息右侧的详细按钮，变回跳转到详情页面。该页面中也一点击右上角的打印按钮对于该公用房的详细信息，进行打印。</w:t>
      </w:r>
    </w:p>
    <w:p>
      <w:pPr>
        <w:jc w:val="center"/>
      </w:pPr>
      <w:r>
        <w:drawing>
          <wp:inline distT="0" distB="0" distL="0" distR="0">
            <wp:extent cx="5274310" cy="12515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8"/>
                    <a:stretch>
                      <a:fillRect/>
                    </a:stretch>
                  </pic:blipFill>
                  <pic:spPr>
                    <a:xfrm>
                      <a:off x="0" y="0"/>
                      <a:ext cx="5274310" cy="1251585"/>
                    </a:xfrm>
                    <a:prstGeom prst="rect">
                      <a:avLst/>
                    </a:prstGeom>
                  </pic:spPr>
                </pic:pic>
              </a:graphicData>
            </a:graphic>
          </wp:inline>
        </w:drawing>
      </w:r>
    </w:p>
    <w:p>
      <w:pPr>
        <w:pStyle w:val="3"/>
      </w:pPr>
      <w:bookmarkStart w:id="22" w:name="_Toc9601444"/>
      <w:r>
        <w:rPr>
          <w:rFonts w:hint="eastAsia"/>
        </w:rPr>
        <w:t>3.</w:t>
      </w:r>
      <w:r>
        <w:t>2.</w:t>
      </w:r>
      <w:r>
        <w:rPr>
          <w:rFonts w:hint="eastAsia"/>
        </w:rPr>
        <w:t>楼宇查询</w:t>
      </w:r>
      <w:bookmarkEnd w:id="22"/>
    </w:p>
    <w:p>
      <w:pPr>
        <w:jc w:val="center"/>
      </w:pPr>
      <w:r>
        <w:drawing>
          <wp:inline distT="0" distB="0" distL="0" distR="0">
            <wp:extent cx="5274310" cy="1040130"/>
            <wp:effectExtent l="0" t="0" r="254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9"/>
                    <a:stretch>
                      <a:fillRect/>
                    </a:stretch>
                  </pic:blipFill>
                  <pic:spPr>
                    <a:xfrm>
                      <a:off x="0" y="0"/>
                      <a:ext cx="5274310" cy="1040130"/>
                    </a:xfrm>
                    <a:prstGeom prst="rect">
                      <a:avLst/>
                    </a:prstGeom>
                  </pic:spPr>
                </pic:pic>
              </a:graphicData>
            </a:graphic>
          </wp:inline>
        </w:drawing>
      </w:r>
    </w:p>
    <w:p>
      <w:pPr>
        <w:ind w:firstLine="480" w:firstLineChars="200"/>
      </w:pPr>
      <w:r>
        <w:rPr>
          <w:rFonts w:hint="eastAsia"/>
        </w:rPr>
        <w:t>点击系统左侧菜单栏中的公用房查询模块的楼宇查询按钮，跳转至楼宇查询页面。选择好楼宇名称（必填），点击搜索按钮，便会显示出该楼宇各个楼层的平面图图纸，若系统中没有该楼宇的图纸则会提示“未获取到图片信息”。</w:t>
      </w:r>
    </w:p>
    <w:p>
      <w:pPr>
        <w:jc w:val="center"/>
      </w:pPr>
    </w:p>
    <w:p>
      <w:pPr>
        <w:jc w:val="center"/>
      </w:pPr>
      <w:r>
        <w:drawing>
          <wp:inline distT="0" distB="0" distL="0" distR="0">
            <wp:extent cx="4962525" cy="238125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0"/>
                    <a:stretch>
                      <a:fillRect/>
                    </a:stretch>
                  </pic:blipFill>
                  <pic:spPr>
                    <a:xfrm>
                      <a:off x="0" y="0"/>
                      <a:ext cx="4962525" cy="2381250"/>
                    </a:xfrm>
                    <a:prstGeom prst="rect">
                      <a:avLst/>
                    </a:prstGeom>
                  </pic:spPr>
                </pic:pic>
              </a:graphicData>
            </a:graphic>
          </wp:inline>
        </w:drawing>
      </w:r>
    </w:p>
    <w:p>
      <w:pPr>
        <w:ind w:firstLine="480" w:firstLineChars="200"/>
      </w:pPr>
      <w:r>
        <w:rPr>
          <w:rFonts w:hint="eastAsia"/>
        </w:rPr>
        <w:t>通过点击每个平面图纸下方的楼层按钮，可以弹出窗口，显示该楼层的房间信息。通过点击不同的房间可以跳转至不同房间的详细信息页面。</w:t>
      </w:r>
    </w:p>
    <w:p>
      <w:pPr>
        <w:jc w:val="center"/>
      </w:pPr>
      <w:r>
        <w:drawing>
          <wp:inline distT="0" distB="0" distL="0" distR="0">
            <wp:extent cx="2941320" cy="32385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1"/>
                    <a:stretch>
                      <a:fillRect/>
                    </a:stretch>
                  </pic:blipFill>
                  <pic:spPr>
                    <a:xfrm>
                      <a:off x="0" y="0"/>
                      <a:ext cx="3021143" cy="3326506"/>
                    </a:xfrm>
                    <a:prstGeom prst="rect">
                      <a:avLst/>
                    </a:prstGeom>
                  </pic:spPr>
                </pic:pic>
              </a:graphicData>
            </a:graphic>
          </wp:inline>
        </w:drawing>
      </w:r>
    </w:p>
    <w:p>
      <w:pPr>
        <w:jc w:val="center"/>
        <w:rPr>
          <w:rFonts w:hint="eastAsia"/>
        </w:rPr>
      </w:pPr>
      <w:r>
        <w:drawing>
          <wp:inline distT="0" distB="0" distL="0" distR="0">
            <wp:extent cx="5274310" cy="1275715"/>
            <wp:effectExtent l="0" t="0" r="254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2"/>
                    <a:stretch>
                      <a:fillRect/>
                    </a:stretch>
                  </pic:blipFill>
                  <pic:spPr>
                    <a:xfrm>
                      <a:off x="0" y="0"/>
                      <a:ext cx="5274310" cy="1275715"/>
                    </a:xfrm>
                    <a:prstGeom prst="rect">
                      <a:avLst/>
                    </a:prstGeom>
                  </pic:spPr>
                </pic:pic>
              </a:graphicData>
            </a:graphic>
          </wp:inline>
        </w:drawing>
      </w:r>
    </w:p>
    <w:p>
      <w:pPr>
        <w:pStyle w:val="2"/>
      </w:pPr>
      <w:bookmarkStart w:id="23" w:name="_Toc9601445"/>
      <w:r>
        <w:t>4</w:t>
      </w:r>
      <w:r>
        <w:rPr>
          <w:rFonts w:hint="eastAsia"/>
        </w:rPr>
        <w:t>.绩效管理</w:t>
      </w:r>
      <w:bookmarkEnd w:id="23"/>
    </w:p>
    <w:p>
      <w:pPr>
        <w:pStyle w:val="3"/>
      </w:pPr>
      <w:bookmarkStart w:id="24" w:name="_Toc9601446"/>
      <w:r>
        <w:t>4</w:t>
      </w:r>
      <w:r>
        <w:rPr>
          <w:rFonts w:hint="eastAsia"/>
        </w:rPr>
        <w:t>.1.数据导入</w:t>
      </w:r>
      <w:bookmarkEnd w:id="24"/>
    </w:p>
    <w:p>
      <w:pPr>
        <w:ind w:firstLine="480" w:firstLineChars="200"/>
      </w:pPr>
      <w:r>
        <w:rPr>
          <w:rFonts w:hint="eastAsia"/>
        </w:rPr>
        <w:t>点击左侧菜单栏中的绩效管理模块中的数据导入按钮，即可跳转到数据导入页面。</w:t>
      </w:r>
    </w:p>
    <w:p>
      <w:pPr>
        <w:pStyle w:val="3"/>
      </w:pPr>
      <w:bookmarkStart w:id="25" w:name="_Toc9601447"/>
      <w:r>
        <w:t>4.1.1.</w:t>
      </w:r>
      <w:r>
        <w:rPr>
          <w:rFonts w:hint="eastAsia"/>
        </w:rPr>
        <w:t>导入教学单位工作量</w:t>
      </w:r>
      <w:bookmarkEnd w:id="25"/>
    </w:p>
    <w:p>
      <w:pPr>
        <w:jc w:val="center"/>
      </w:pPr>
      <w:r>
        <w:drawing>
          <wp:inline distT="0" distB="0" distL="0" distR="0">
            <wp:extent cx="5274310" cy="63436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3"/>
                    <a:stretch>
                      <a:fillRect/>
                    </a:stretch>
                  </pic:blipFill>
                  <pic:spPr>
                    <a:xfrm>
                      <a:off x="0" y="0"/>
                      <a:ext cx="5274310" cy="634365"/>
                    </a:xfrm>
                    <a:prstGeom prst="rect">
                      <a:avLst/>
                    </a:prstGeom>
                  </pic:spPr>
                </pic:pic>
              </a:graphicData>
            </a:graphic>
          </wp:inline>
        </w:drawing>
      </w:r>
    </w:p>
    <w:p>
      <w:pPr>
        <w:ind w:firstLine="480"/>
      </w:pPr>
      <w:r>
        <w:rPr>
          <w:rFonts w:hint="eastAsia"/>
        </w:rPr>
        <w:t>点击选择文件，选择好要导入的教学单位教学科研工作量表（注意：导入的表的格式要与模板表中的格式相同），点击开始导入按钮，当提示导入成功时，即成功导入教学单位工作量。</w:t>
      </w:r>
    </w:p>
    <w:p>
      <w:pPr>
        <w:ind w:firstLine="480"/>
      </w:pPr>
      <w:r>
        <w:rPr>
          <w:rFonts w:hint="eastAsia"/>
        </w:rPr>
        <w:t>若没有模板表，只需点击右侧的导入模板下载即可下载模板。</w:t>
      </w:r>
    </w:p>
    <w:p>
      <w:pPr>
        <w:pStyle w:val="3"/>
      </w:pPr>
      <w:bookmarkStart w:id="26" w:name="_Toc9601448"/>
      <w:r>
        <w:t>4.1.2.</w:t>
      </w:r>
      <w:r>
        <w:rPr>
          <w:rFonts w:hint="eastAsia"/>
        </w:rPr>
        <w:t>导入科研单位工作量</w:t>
      </w:r>
      <w:bookmarkEnd w:id="26"/>
    </w:p>
    <w:p>
      <w:pPr>
        <w:jc w:val="center"/>
      </w:pPr>
      <w:r>
        <w:drawing>
          <wp:inline distT="0" distB="0" distL="0" distR="0">
            <wp:extent cx="5274310" cy="67183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4"/>
                    <a:stretch>
                      <a:fillRect/>
                    </a:stretch>
                  </pic:blipFill>
                  <pic:spPr>
                    <a:xfrm>
                      <a:off x="0" y="0"/>
                      <a:ext cx="5274310" cy="671830"/>
                    </a:xfrm>
                    <a:prstGeom prst="rect">
                      <a:avLst/>
                    </a:prstGeom>
                  </pic:spPr>
                </pic:pic>
              </a:graphicData>
            </a:graphic>
          </wp:inline>
        </w:drawing>
      </w:r>
    </w:p>
    <w:p>
      <w:pPr>
        <w:ind w:firstLine="480"/>
      </w:pPr>
      <w:r>
        <w:rPr>
          <w:rFonts w:hint="eastAsia"/>
        </w:rPr>
        <w:t>点击选择文件，选择好要导入的科研单位科研工作量表（注意：导入的表的格式要与模板表中的格式相同），点击开始导入按钮，当提示导入成功时，即成功导入科研单位工作量。</w:t>
      </w:r>
    </w:p>
    <w:p>
      <w:pPr>
        <w:ind w:firstLine="480" w:firstLineChars="200"/>
      </w:pPr>
      <w:r>
        <w:rPr>
          <w:rFonts w:hint="eastAsia"/>
        </w:rPr>
        <w:t>若没有模板表，只需点击右侧的导入模板下载即可下载模板。</w:t>
      </w:r>
    </w:p>
    <w:p>
      <w:pPr>
        <w:pStyle w:val="3"/>
      </w:pPr>
      <w:bookmarkStart w:id="27" w:name="_Toc9601449"/>
      <w:r>
        <w:t>4.1.3.</w:t>
      </w:r>
      <w:r>
        <w:rPr>
          <w:rFonts w:hint="eastAsia"/>
        </w:rPr>
        <w:t>导入规范管理分</w:t>
      </w:r>
      <w:bookmarkEnd w:id="27"/>
    </w:p>
    <w:p>
      <w:pPr>
        <w:jc w:val="center"/>
      </w:pPr>
      <w:r>
        <w:drawing>
          <wp:inline distT="0" distB="0" distL="0" distR="0">
            <wp:extent cx="5274310" cy="678180"/>
            <wp:effectExtent l="0" t="0" r="2540"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5"/>
                    <a:stretch>
                      <a:fillRect/>
                    </a:stretch>
                  </pic:blipFill>
                  <pic:spPr>
                    <a:xfrm>
                      <a:off x="0" y="0"/>
                      <a:ext cx="5274310" cy="678180"/>
                    </a:xfrm>
                    <a:prstGeom prst="rect">
                      <a:avLst/>
                    </a:prstGeom>
                  </pic:spPr>
                </pic:pic>
              </a:graphicData>
            </a:graphic>
          </wp:inline>
        </w:drawing>
      </w:r>
    </w:p>
    <w:p>
      <w:pPr>
        <w:ind w:firstLine="480"/>
      </w:pPr>
      <w:r>
        <w:rPr>
          <w:rFonts w:hint="eastAsia"/>
        </w:rPr>
        <w:t>点击选择文件，选择好要导入的科研单位科研工作量表（注意：导入的表的格式要与模板表中的格式相同），点击开始导入按钮，当提示导入成功时，即成功导入科研单位工作量。</w:t>
      </w:r>
    </w:p>
    <w:p>
      <w:pPr>
        <w:ind w:firstLine="480" w:firstLineChars="200"/>
      </w:pPr>
      <w:r>
        <w:rPr>
          <w:rFonts w:hint="eastAsia"/>
        </w:rPr>
        <w:t>若没有模板表，只需点击右侧的导入模板下载即可下载模板。</w:t>
      </w:r>
    </w:p>
    <w:p>
      <w:pPr>
        <w:pStyle w:val="3"/>
      </w:pPr>
      <w:bookmarkStart w:id="28" w:name="_Toc9601450"/>
      <w:r>
        <w:t>4.1.4.</w:t>
      </w:r>
      <w:r>
        <w:rPr>
          <w:rFonts w:hint="eastAsia"/>
        </w:rPr>
        <w:t>导入教室实验室课程信息</w:t>
      </w:r>
      <w:bookmarkEnd w:id="28"/>
    </w:p>
    <w:p>
      <w:pPr>
        <w:jc w:val="center"/>
      </w:pPr>
      <w:r>
        <w:drawing>
          <wp:inline distT="0" distB="0" distL="0" distR="0">
            <wp:extent cx="5274310" cy="566420"/>
            <wp:effectExtent l="0" t="0" r="2540" b="508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6"/>
                    <a:stretch>
                      <a:fillRect/>
                    </a:stretch>
                  </pic:blipFill>
                  <pic:spPr>
                    <a:xfrm>
                      <a:off x="0" y="0"/>
                      <a:ext cx="5274310" cy="566420"/>
                    </a:xfrm>
                    <a:prstGeom prst="rect">
                      <a:avLst/>
                    </a:prstGeom>
                  </pic:spPr>
                </pic:pic>
              </a:graphicData>
            </a:graphic>
          </wp:inline>
        </w:drawing>
      </w:r>
    </w:p>
    <w:p>
      <w:pPr>
        <w:ind w:firstLine="480"/>
      </w:pPr>
      <w:r>
        <w:rPr>
          <w:rFonts w:hint="eastAsia"/>
        </w:rPr>
        <w:t>点击选择文件，选择好要导入的科研单位科研工作量表（注意：导入的表的格式要与模板表中的格式相同），点击开始导入按钮，当提示导入成功时，即成功导入科研单位工作量。</w:t>
      </w:r>
    </w:p>
    <w:p>
      <w:pPr>
        <w:ind w:firstLine="480" w:firstLineChars="200"/>
      </w:pPr>
      <w:r>
        <w:rPr>
          <w:rFonts w:hint="eastAsia"/>
        </w:rPr>
        <w:t>若没有模板表，只需点击右侧的导入模板下载即可下载模板。</w:t>
      </w:r>
    </w:p>
    <w:p>
      <w:pPr>
        <w:pStyle w:val="3"/>
      </w:pPr>
      <w:bookmarkStart w:id="29" w:name="_Toc9601451"/>
      <w:r>
        <w:t>4</w:t>
      </w:r>
      <w:r>
        <w:rPr>
          <w:rFonts w:hint="eastAsia"/>
        </w:rPr>
        <w:t>.2.工作量查看</w:t>
      </w:r>
      <w:bookmarkEnd w:id="29"/>
    </w:p>
    <w:p>
      <w:pPr>
        <w:jc w:val="center"/>
      </w:pPr>
      <w:r>
        <w:drawing>
          <wp:inline distT="0" distB="0" distL="0" distR="0">
            <wp:extent cx="5274310" cy="1056005"/>
            <wp:effectExtent l="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7"/>
                    <a:stretch>
                      <a:fillRect/>
                    </a:stretch>
                  </pic:blipFill>
                  <pic:spPr>
                    <a:xfrm>
                      <a:off x="0" y="0"/>
                      <a:ext cx="5274310" cy="1056005"/>
                    </a:xfrm>
                    <a:prstGeom prst="rect">
                      <a:avLst/>
                    </a:prstGeom>
                  </pic:spPr>
                </pic:pic>
              </a:graphicData>
            </a:graphic>
          </wp:inline>
        </w:drawing>
      </w:r>
    </w:p>
    <w:p>
      <w:pPr>
        <w:ind w:firstLine="480" w:firstLineChars="200"/>
      </w:pPr>
      <w:r>
        <w:rPr>
          <w:rFonts w:hint="eastAsia"/>
        </w:rPr>
        <w:t>点击左侧菜单栏中绩效管理模块中的工作量查看按钮，即可跳转到工作量查看界面。</w:t>
      </w:r>
    </w:p>
    <w:p>
      <w:pPr>
        <w:jc w:val="center"/>
      </w:pPr>
      <w:r>
        <w:rPr>
          <w:rFonts w:hint="eastAsia"/>
        </w:rPr>
        <w:drawing>
          <wp:inline distT="0" distB="0" distL="0" distR="0">
            <wp:extent cx="5274310" cy="2009775"/>
            <wp:effectExtent l="0" t="0" r="254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2009775"/>
                    </a:xfrm>
                    <a:prstGeom prst="rect">
                      <a:avLst/>
                    </a:prstGeom>
                  </pic:spPr>
                </pic:pic>
              </a:graphicData>
            </a:graphic>
          </wp:inline>
        </w:drawing>
      </w:r>
    </w:p>
    <w:p>
      <w:pPr>
        <w:ind w:firstLine="480" w:firstLineChars="200"/>
      </w:pPr>
      <w:r>
        <w:rPr>
          <w:rFonts w:hint="eastAsia"/>
        </w:rPr>
        <w:t>在页面上方搜索栏中选择好单位名称（默认设置为登录人员所属部门，且不可更改），点击搜索按钮，即可查询该单位的教学单位教学科研工作量。若没有选择单位名称，则会查询出所有教学单位的教学科研工作量。</w:t>
      </w:r>
    </w:p>
    <w:p>
      <w:pPr>
        <w:pStyle w:val="3"/>
      </w:pPr>
      <w:bookmarkStart w:id="30" w:name="_Toc9601452"/>
      <w:r>
        <w:t>4</w:t>
      </w:r>
      <w:r>
        <w:rPr>
          <w:rFonts w:hint="eastAsia"/>
        </w:rPr>
        <w:t>.3.教学单位绩效</w:t>
      </w:r>
      <w:bookmarkEnd w:id="30"/>
    </w:p>
    <w:p>
      <w:r>
        <w:drawing>
          <wp:inline distT="0" distB="0" distL="0" distR="0">
            <wp:extent cx="5274310" cy="1230630"/>
            <wp:effectExtent l="0" t="0" r="2540" b="762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9"/>
                    <a:stretch>
                      <a:fillRect/>
                    </a:stretch>
                  </pic:blipFill>
                  <pic:spPr>
                    <a:xfrm>
                      <a:off x="0" y="0"/>
                      <a:ext cx="5274310" cy="1230630"/>
                    </a:xfrm>
                    <a:prstGeom prst="rect">
                      <a:avLst/>
                    </a:prstGeom>
                  </pic:spPr>
                </pic:pic>
              </a:graphicData>
            </a:graphic>
          </wp:inline>
        </w:drawing>
      </w:r>
    </w:p>
    <w:p>
      <w:pPr>
        <w:ind w:firstLine="480"/>
      </w:pPr>
      <w:r>
        <w:rPr>
          <w:rFonts w:hint="eastAsia"/>
        </w:rPr>
        <w:t>点击左侧菜单栏中绩效管理模块中的教学单位绩效按钮，即可跳转至教学单位绩效页面。</w:t>
      </w:r>
    </w:p>
    <w:p>
      <w:pPr>
        <w:ind w:firstLine="480"/>
      </w:pPr>
      <w:r>
        <w:rPr>
          <w:rFonts w:hint="eastAsia"/>
        </w:rPr>
        <w:t>选择好年份（必填）、单位名称（默认设置为登录人员所属部门，且不可更改）之后点击搜索按钮，即可查询该单位的使用绩效。</w:t>
      </w:r>
      <w:r>
        <w:t xml:space="preserve"> </w:t>
      </w:r>
    </w:p>
    <w:p>
      <w:pPr>
        <w:jc w:val="center"/>
      </w:pPr>
      <w:r>
        <w:drawing>
          <wp:inline distT="0" distB="0" distL="0" distR="0">
            <wp:extent cx="5274310" cy="716915"/>
            <wp:effectExtent l="0" t="0" r="2540" b="698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0"/>
                    <a:stretch>
                      <a:fillRect/>
                    </a:stretch>
                  </pic:blipFill>
                  <pic:spPr>
                    <a:xfrm>
                      <a:off x="0" y="0"/>
                      <a:ext cx="5274310" cy="716915"/>
                    </a:xfrm>
                    <a:prstGeom prst="rect">
                      <a:avLst/>
                    </a:prstGeom>
                  </pic:spPr>
                </pic:pic>
              </a:graphicData>
            </a:graphic>
          </wp:inline>
        </w:drawing>
      </w:r>
    </w:p>
    <w:p>
      <w:pPr>
        <w:ind w:firstLine="480"/>
      </w:pPr>
      <w:r>
        <w:rPr>
          <w:rFonts w:hint="eastAsia"/>
        </w:rPr>
        <w:t>下方的柱状图显示的是各教学单位的使用绩效的对比情况。</w:t>
      </w:r>
    </w:p>
    <w:p>
      <w:pPr>
        <w:ind w:firstLine="480"/>
      </w:pPr>
      <w:r>
        <w:rPr>
          <w:rFonts w:hint="eastAsia"/>
        </w:rPr>
        <w:t>对于柱状图：</w:t>
      </w:r>
    </w:p>
    <w:p>
      <w:pPr>
        <w:ind w:firstLine="480"/>
      </w:pPr>
      <w:r>
        <w:rPr>
          <w:rFonts w:hint="eastAsia"/>
        </w:rPr>
        <w:t>通过点击柱状图上方的标签，选择是否将该部分信息显示在柱状图中。</w:t>
      </w:r>
    </w:p>
    <w:p>
      <w:pPr>
        <w:ind w:firstLine="480"/>
      </w:pPr>
      <w:r>
        <w:rPr>
          <w:rFonts w:hint="eastAsia"/>
        </w:rPr>
        <w:t>对于显示过于密集的数据，可以将鼠标指针移动至柱状图范围内，滑动鼠标滚轮，对于柱状图进行缩放，还可以通过拖动下方的显示条，显示不同位置的柱状图内容。</w:t>
      </w:r>
    </w:p>
    <w:p>
      <w:pPr>
        <w:jc w:val="center"/>
      </w:pPr>
      <w:r>
        <w:drawing>
          <wp:inline distT="0" distB="0" distL="0" distR="0">
            <wp:extent cx="5274310" cy="1303020"/>
            <wp:effectExtent l="0" t="0" r="254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1"/>
                    <a:stretch>
                      <a:fillRect/>
                    </a:stretch>
                  </pic:blipFill>
                  <pic:spPr>
                    <a:xfrm>
                      <a:off x="0" y="0"/>
                      <a:ext cx="5274310" cy="1303020"/>
                    </a:xfrm>
                    <a:prstGeom prst="rect">
                      <a:avLst/>
                    </a:prstGeom>
                  </pic:spPr>
                </pic:pic>
              </a:graphicData>
            </a:graphic>
          </wp:inline>
        </w:drawing>
      </w:r>
    </w:p>
    <w:p>
      <w:pPr>
        <w:ind w:firstLine="480"/>
      </w:pPr>
      <w:r>
        <w:rPr>
          <w:rFonts w:hint="eastAsia"/>
        </w:rPr>
        <w:t>点击页面左上方的导出到文件按钮来讲数据导出到Excel中下载下来。</w:t>
      </w:r>
    </w:p>
    <w:p>
      <w:pPr>
        <w:ind w:firstLine="480"/>
      </w:pPr>
      <w:r>
        <w:rPr>
          <w:rFonts w:hint="eastAsia"/>
        </w:rPr>
        <w:t>点击页面左上方的打印按钮，可以将数据打印出来。</w:t>
      </w:r>
    </w:p>
    <w:p>
      <w:pPr>
        <w:pStyle w:val="3"/>
      </w:pPr>
      <w:bookmarkStart w:id="31" w:name="_Toc9601453"/>
      <w:r>
        <w:t>4</w:t>
      </w:r>
      <w:r>
        <w:rPr>
          <w:rFonts w:hint="eastAsia"/>
        </w:rPr>
        <w:t>.4.科研单位绩效</w:t>
      </w:r>
      <w:bookmarkEnd w:id="31"/>
    </w:p>
    <w:p>
      <w:r>
        <w:drawing>
          <wp:inline distT="0" distB="0" distL="0" distR="0">
            <wp:extent cx="5274310" cy="1231265"/>
            <wp:effectExtent l="0" t="0" r="2540" b="698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42"/>
                    <a:stretch>
                      <a:fillRect/>
                    </a:stretch>
                  </pic:blipFill>
                  <pic:spPr>
                    <a:xfrm>
                      <a:off x="0" y="0"/>
                      <a:ext cx="5274310" cy="1231265"/>
                    </a:xfrm>
                    <a:prstGeom prst="rect">
                      <a:avLst/>
                    </a:prstGeom>
                  </pic:spPr>
                </pic:pic>
              </a:graphicData>
            </a:graphic>
          </wp:inline>
        </w:drawing>
      </w:r>
    </w:p>
    <w:p>
      <w:pPr>
        <w:ind w:firstLine="480"/>
      </w:pPr>
      <w:r>
        <w:rPr>
          <w:rFonts w:hint="eastAsia"/>
        </w:rPr>
        <w:t>点击左侧菜单栏中绩效管理模块中的科研单位绩效按钮，即可跳转到科研单位绩效页面。</w:t>
      </w:r>
    </w:p>
    <w:p>
      <w:pPr>
        <w:ind w:firstLine="480"/>
      </w:pPr>
      <w:r>
        <w:rPr>
          <w:rFonts w:hint="eastAsia"/>
        </w:rPr>
        <w:t>选择好年份（必填）、单位名称（默认设置为登录人员所属部门，且不可更改）之后点击搜索按钮，即可查询该科研单位的使用绩效。</w:t>
      </w:r>
    </w:p>
    <w:p>
      <w:pPr>
        <w:jc w:val="center"/>
      </w:pPr>
      <w:r>
        <w:rPr>
          <w:rFonts w:hint="eastAsia"/>
        </w:rPr>
        <w:drawing>
          <wp:inline distT="0" distB="0" distL="0" distR="0">
            <wp:extent cx="5274310" cy="2112645"/>
            <wp:effectExtent l="0" t="0" r="254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2112645"/>
                    </a:xfrm>
                    <a:prstGeom prst="rect">
                      <a:avLst/>
                    </a:prstGeom>
                  </pic:spPr>
                </pic:pic>
              </a:graphicData>
            </a:graphic>
          </wp:inline>
        </w:drawing>
      </w:r>
    </w:p>
    <w:p>
      <w:pPr>
        <w:ind w:firstLine="480"/>
      </w:pPr>
      <w:r>
        <w:rPr>
          <w:rFonts w:hint="eastAsia"/>
        </w:rPr>
        <w:t>下方的柱状图显示的是各科研单位的使用绩效的对比情况。</w:t>
      </w:r>
    </w:p>
    <w:p>
      <w:pPr>
        <w:ind w:firstLine="480"/>
      </w:pPr>
      <w:r>
        <w:rPr>
          <w:rFonts w:hint="eastAsia"/>
        </w:rPr>
        <w:t>对于柱状图：</w:t>
      </w:r>
    </w:p>
    <w:p>
      <w:pPr>
        <w:ind w:firstLine="480"/>
      </w:pPr>
      <w:r>
        <w:rPr>
          <w:rFonts w:hint="eastAsia"/>
        </w:rPr>
        <w:t>通过点击柱状图上方的标签，选择是否将该部分信息显示在柱状图中。</w:t>
      </w:r>
    </w:p>
    <w:p>
      <w:pPr>
        <w:ind w:firstLine="480"/>
      </w:pPr>
      <w:r>
        <w:rPr>
          <w:rFonts w:hint="eastAsia"/>
        </w:rPr>
        <w:t>对于显示过于密集的数据，可以将鼠标指针移动至柱状图范围内，滑动鼠标滚轮，对于柱状图进行缩放，还可以通过拖动下方的显示条，显示不同位置的柱状图内容。</w:t>
      </w:r>
    </w:p>
    <w:p>
      <w:pPr>
        <w:jc w:val="center"/>
      </w:pPr>
      <w:r>
        <w:rPr>
          <w:rFonts w:hint="eastAsia"/>
        </w:rPr>
        <w:drawing>
          <wp:inline distT="0" distB="0" distL="0" distR="0">
            <wp:extent cx="5274310" cy="139890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4310" cy="1398905"/>
                    </a:xfrm>
                    <a:prstGeom prst="rect">
                      <a:avLst/>
                    </a:prstGeom>
                  </pic:spPr>
                </pic:pic>
              </a:graphicData>
            </a:graphic>
          </wp:inline>
        </w:drawing>
      </w:r>
    </w:p>
    <w:p>
      <w:pPr>
        <w:ind w:firstLine="480"/>
      </w:pPr>
      <w:r>
        <w:rPr>
          <w:rFonts w:hint="eastAsia"/>
        </w:rPr>
        <w:t>点击页面左上方的导出到文件按钮来讲数据导出到Excel中下载下来。</w:t>
      </w:r>
    </w:p>
    <w:p>
      <w:pPr>
        <w:ind w:firstLine="480"/>
      </w:pPr>
      <w:r>
        <w:rPr>
          <w:rFonts w:hint="eastAsia"/>
        </w:rPr>
        <w:t>点击页面左上方的打印按钮，可以将数据打印出来。</w:t>
      </w:r>
    </w:p>
    <w:p>
      <w:pPr>
        <w:pStyle w:val="3"/>
      </w:pPr>
      <w:bookmarkStart w:id="32" w:name="_Toc9601454"/>
      <w:r>
        <w:t>4</w:t>
      </w:r>
      <w:r>
        <w:rPr>
          <w:rFonts w:hint="eastAsia"/>
        </w:rPr>
        <w:t>.5.商业用房绩效</w:t>
      </w:r>
      <w:bookmarkEnd w:id="32"/>
    </w:p>
    <w:p>
      <w:pPr>
        <w:jc w:val="center"/>
      </w:pPr>
      <w:r>
        <w:drawing>
          <wp:inline distT="0" distB="0" distL="0" distR="0">
            <wp:extent cx="5274310" cy="1218565"/>
            <wp:effectExtent l="0" t="0" r="2540" b="63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45"/>
                    <a:stretch>
                      <a:fillRect/>
                    </a:stretch>
                  </pic:blipFill>
                  <pic:spPr>
                    <a:xfrm>
                      <a:off x="0" y="0"/>
                      <a:ext cx="5274310" cy="1218565"/>
                    </a:xfrm>
                    <a:prstGeom prst="rect">
                      <a:avLst/>
                    </a:prstGeom>
                  </pic:spPr>
                </pic:pic>
              </a:graphicData>
            </a:graphic>
          </wp:inline>
        </w:drawing>
      </w:r>
    </w:p>
    <w:p>
      <w:pPr>
        <w:ind w:firstLine="480"/>
      </w:pPr>
      <w:r>
        <w:rPr>
          <w:rFonts w:hint="eastAsia"/>
        </w:rPr>
        <w:t>点击左侧菜单栏中绩效管理模块中的商业用房绩效按钮，即可跳转到商业用房绩效页面。</w:t>
      </w:r>
    </w:p>
    <w:p>
      <w:pPr>
        <w:ind w:firstLine="480"/>
      </w:pPr>
      <w:r>
        <w:rPr>
          <w:rFonts w:hint="eastAsia"/>
        </w:rPr>
        <w:t>选择好单位名称之后点击搜索按钮，即可查询该商业用房的使用绩效；若单位名称为空。则会查询所有商业用房的使用绩效。</w:t>
      </w:r>
    </w:p>
    <w:p>
      <w:pPr>
        <w:jc w:val="center"/>
      </w:pPr>
      <w:r>
        <w:rPr>
          <w:rFonts w:hint="eastAsia"/>
        </w:rPr>
        <w:drawing>
          <wp:inline distT="0" distB="0" distL="0" distR="0">
            <wp:extent cx="5274310" cy="2201545"/>
            <wp:effectExtent l="0" t="0" r="2540" b="825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2201545"/>
                    </a:xfrm>
                    <a:prstGeom prst="rect">
                      <a:avLst/>
                    </a:prstGeom>
                  </pic:spPr>
                </pic:pic>
              </a:graphicData>
            </a:graphic>
          </wp:inline>
        </w:drawing>
      </w:r>
    </w:p>
    <w:p>
      <w:pPr>
        <w:ind w:firstLine="480"/>
      </w:pPr>
      <w:r>
        <w:rPr>
          <w:rFonts w:hint="eastAsia"/>
        </w:rPr>
        <w:t>当单位名称不为空时，下方的柱状图显示的是各商业用房的使用绩效的对比情况，当单位名称为空时，下方的柱状图显示的是各个部门的商业用房的使用绩效的对比情况。</w:t>
      </w:r>
    </w:p>
    <w:p>
      <w:pPr>
        <w:ind w:firstLine="480"/>
      </w:pPr>
      <w:r>
        <w:rPr>
          <w:rFonts w:hint="eastAsia"/>
        </w:rPr>
        <w:t>对于柱状图：</w:t>
      </w:r>
    </w:p>
    <w:p>
      <w:pPr>
        <w:ind w:firstLine="480"/>
      </w:pPr>
      <w:r>
        <w:rPr>
          <w:rFonts w:hint="eastAsia"/>
        </w:rPr>
        <w:t>通过点击柱状图上方的标签，选择是否将该部分信息显示在柱状图中。</w:t>
      </w:r>
    </w:p>
    <w:p>
      <w:pPr>
        <w:ind w:firstLine="480"/>
      </w:pPr>
      <w:r>
        <w:rPr>
          <w:rFonts w:hint="eastAsia"/>
        </w:rPr>
        <w:t>对于显示过于密集的数据，可以将鼠标指针移动至柱状图范围内，滑动鼠标滚轮，对于柱状图进行缩放，还可以通过拖动下方的显示条，显示不同位置的柱状图内容。</w:t>
      </w:r>
    </w:p>
    <w:p>
      <w:pPr>
        <w:jc w:val="center"/>
      </w:pPr>
      <w:r>
        <w:drawing>
          <wp:inline distT="0" distB="0" distL="0" distR="0">
            <wp:extent cx="5274310" cy="1180465"/>
            <wp:effectExtent l="0" t="0" r="2540" b="63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7"/>
                    <a:stretch>
                      <a:fillRect/>
                    </a:stretch>
                  </pic:blipFill>
                  <pic:spPr>
                    <a:xfrm>
                      <a:off x="0" y="0"/>
                      <a:ext cx="5274310" cy="1180465"/>
                    </a:xfrm>
                    <a:prstGeom prst="rect">
                      <a:avLst/>
                    </a:prstGeom>
                  </pic:spPr>
                </pic:pic>
              </a:graphicData>
            </a:graphic>
          </wp:inline>
        </w:drawing>
      </w:r>
    </w:p>
    <w:p>
      <w:pPr>
        <w:ind w:firstLine="480"/>
      </w:pPr>
      <w:r>
        <w:rPr>
          <w:rFonts w:hint="eastAsia"/>
        </w:rPr>
        <w:t>点击页面左上方的导出到文件按钮来讲数据导出到Excel中下载下来。</w:t>
      </w:r>
    </w:p>
    <w:p>
      <w:pPr>
        <w:ind w:firstLine="480" w:firstLineChars="200"/>
      </w:pPr>
      <w:r>
        <w:rPr>
          <w:rFonts w:hint="eastAsia"/>
        </w:rPr>
        <w:t>点击页面左上方的打印按钮，可以将数据打印出来。</w:t>
      </w:r>
    </w:p>
    <w:p>
      <w:pPr>
        <w:pStyle w:val="3"/>
      </w:pPr>
      <w:bookmarkStart w:id="33" w:name="_Toc9601455"/>
      <w:r>
        <w:t>4</w:t>
      </w:r>
      <w:r>
        <w:rPr>
          <w:rFonts w:hint="eastAsia"/>
        </w:rPr>
        <w:t>.6.实验室绩效</w:t>
      </w:r>
      <w:bookmarkEnd w:id="33"/>
    </w:p>
    <w:p>
      <w:r>
        <w:drawing>
          <wp:inline distT="0" distB="0" distL="0" distR="0">
            <wp:extent cx="5274310" cy="767080"/>
            <wp:effectExtent l="0" t="0" r="254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48"/>
                    <a:stretch>
                      <a:fillRect/>
                    </a:stretch>
                  </pic:blipFill>
                  <pic:spPr>
                    <a:xfrm>
                      <a:off x="0" y="0"/>
                      <a:ext cx="5274310" cy="767080"/>
                    </a:xfrm>
                    <a:prstGeom prst="rect">
                      <a:avLst/>
                    </a:prstGeom>
                  </pic:spPr>
                </pic:pic>
              </a:graphicData>
            </a:graphic>
          </wp:inline>
        </w:drawing>
      </w:r>
    </w:p>
    <w:p>
      <w:pPr>
        <w:ind w:firstLine="480"/>
      </w:pPr>
      <w:r>
        <w:rPr>
          <w:rFonts w:hint="eastAsia"/>
        </w:rPr>
        <w:t>点击左侧菜单栏中绩效管理模块中的实验室绩效按钮，即可跳转到实验室绩效页面。</w:t>
      </w:r>
    </w:p>
    <w:p>
      <w:pPr>
        <w:ind w:firstLine="480"/>
      </w:pPr>
      <w:r>
        <w:rPr>
          <w:rFonts w:hint="eastAsia"/>
        </w:rPr>
        <w:t>选择好年、单位名称、房间号之后，点击搜多按钮，即可查询出对应的实验室课程信息。</w:t>
      </w:r>
    </w:p>
    <w:p>
      <w:pPr>
        <w:ind w:firstLine="480"/>
      </w:pPr>
      <w:r>
        <w:rPr>
          <w:rFonts w:hint="eastAsia"/>
        </w:rPr>
        <w:t>下方的柱状图显示的是各实验室学时数的对比情况。</w:t>
      </w:r>
    </w:p>
    <w:p>
      <w:pPr>
        <w:ind w:firstLine="480"/>
      </w:pPr>
    </w:p>
    <w:p>
      <w:pPr>
        <w:ind w:firstLine="480"/>
      </w:pPr>
      <w:r>
        <w:rPr>
          <w:rFonts w:hint="eastAsia"/>
        </w:rPr>
        <w:t>对于柱状图：</w:t>
      </w:r>
    </w:p>
    <w:p>
      <w:pPr>
        <w:ind w:firstLine="480"/>
      </w:pPr>
      <w:r>
        <w:rPr>
          <w:rFonts w:hint="eastAsia"/>
        </w:rPr>
        <w:t>通过点击柱状图上方的标签，选择是否将该部分信息显示在柱状图中。</w:t>
      </w:r>
    </w:p>
    <w:p>
      <w:pPr>
        <w:ind w:firstLine="480"/>
      </w:pPr>
      <w:r>
        <w:rPr>
          <w:rFonts w:hint="eastAsia"/>
        </w:rPr>
        <w:t>对于显示过于密集的数据，可以将鼠标指针移动至柱状图范围内，滑动鼠标滚轮，对于柱状图进行缩放，还可以通过拖动下方的显示条，显示不同位置的柱状图内容。</w:t>
      </w:r>
    </w:p>
    <w:p>
      <w:pPr>
        <w:ind w:firstLine="480"/>
      </w:pPr>
      <w:r>
        <w:rPr>
          <w:rFonts w:hint="eastAsia"/>
        </w:rPr>
        <w:t>点击页面左上方的导出到文件按钮来讲数据导出到Excel中下载下来。</w:t>
      </w:r>
    </w:p>
    <w:p>
      <w:pPr>
        <w:ind w:firstLine="480"/>
      </w:pPr>
      <w:r>
        <w:rPr>
          <w:rFonts w:hint="eastAsia"/>
        </w:rPr>
        <w:t>点击页面左上方的打印按钮，可以将数据打印出来。</w:t>
      </w:r>
    </w:p>
    <w:p>
      <w:pPr>
        <w:pStyle w:val="3"/>
      </w:pPr>
      <w:bookmarkStart w:id="34" w:name="_Toc9601456"/>
      <w:r>
        <w:t>4</w:t>
      </w:r>
      <w:r>
        <w:rPr>
          <w:rFonts w:hint="eastAsia"/>
        </w:rPr>
        <w:t>.7.教室绩效</w:t>
      </w:r>
      <w:bookmarkEnd w:id="34"/>
    </w:p>
    <w:p>
      <w:pPr>
        <w:jc w:val="center"/>
      </w:pPr>
      <w:r>
        <w:drawing>
          <wp:inline distT="0" distB="0" distL="0" distR="0">
            <wp:extent cx="5274310" cy="139446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9"/>
                    <a:stretch>
                      <a:fillRect/>
                    </a:stretch>
                  </pic:blipFill>
                  <pic:spPr>
                    <a:xfrm>
                      <a:off x="0" y="0"/>
                      <a:ext cx="5274310" cy="1394460"/>
                    </a:xfrm>
                    <a:prstGeom prst="rect">
                      <a:avLst/>
                    </a:prstGeom>
                  </pic:spPr>
                </pic:pic>
              </a:graphicData>
            </a:graphic>
          </wp:inline>
        </w:drawing>
      </w:r>
    </w:p>
    <w:p>
      <w:pPr>
        <w:ind w:firstLine="480"/>
      </w:pPr>
      <w:r>
        <w:rPr>
          <w:rFonts w:hint="eastAsia"/>
        </w:rPr>
        <w:t>点击左侧菜单栏中绩效管理模块中的教室绩效按钮，即可跳转到教室绩效页面。</w:t>
      </w:r>
    </w:p>
    <w:p>
      <w:pPr>
        <w:ind w:firstLine="480"/>
      </w:pPr>
      <w:r>
        <w:rPr>
          <w:rFonts w:hint="eastAsia"/>
        </w:rPr>
        <w:t>选择好年、楼宇、房间号之后，点击搜多按钮，即可查询出对应的实验室课程信息。</w:t>
      </w:r>
    </w:p>
    <w:p>
      <w:pPr>
        <w:jc w:val="center"/>
      </w:pPr>
      <w:r>
        <w:drawing>
          <wp:inline distT="0" distB="0" distL="0" distR="0">
            <wp:extent cx="5482590" cy="2303145"/>
            <wp:effectExtent l="0" t="0" r="3810" b="190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0"/>
                    <a:stretch>
                      <a:fillRect/>
                    </a:stretch>
                  </pic:blipFill>
                  <pic:spPr>
                    <a:xfrm>
                      <a:off x="0" y="0"/>
                      <a:ext cx="5493703" cy="2307673"/>
                    </a:xfrm>
                    <a:prstGeom prst="rect">
                      <a:avLst/>
                    </a:prstGeom>
                  </pic:spPr>
                </pic:pic>
              </a:graphicData>
            </a:graphic>
          </wp:inline>
        </w:drawing>
      </w:r>
    </w:p>
    <w:p>
      <w:pPr>
        <w:jc w:val="center"/>
      </w:pPr>
      <w:r>
        <w:drawing>
          <wp:inline distT="0" distB="0" distL="0" distR="0">
            <wp:extent cx="5545455" cy="150939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1"/>
                    <a:stretch>
                      <a:fillRect/>
                    </a:stretch>
                  </pic:blipFill>
                  <pic:spPr>
                    <a:xfrm>
                      <a:off x="0" y="0"/>
                      <a:ext cx="5577508" cy="1518269"/>
                    </a:xfrm>
                    <a:prstGeom prst="rect">
                      <a:avLst/>
                    </a:prstGeom>
                  </pic:spPr>
                </pic:pic>
              </a:graphicData>
            </a:graphic>
          </wp:inline>
        </w:drawing>
      </w:r>
    </w:p>
    <w:p>
      <w:pPr>
        <w:ind w:firstLine="480"/>
      </w:pPr>
    </w:p>
    <w:p>
      <w:pPr>
        <w:ind w:firstLine="480"/>
      </w:pPr>
      <w:r>
        <w:rPr>
          <w:rFonts w:hint="eastAsia"/>
        </w:rPr>
        <w:t>下方的柱状图显示的是各教室的学时数的对比情况。</w:t>
      </w:r>
    </w:p>
    <w:p>
      <w:pPr>
        <w:ind w:firstLine="480"/>
      </w:pPr>
      <w:r>
        <w:rPr>
          <w:rFonts w:hint="eastAsia"/>
        </w:rPr>
        <w:t>对于柱状图：</w:t>
      </w:r>
    </w:p>
    <w:p>
      <w:pPr>
        <w:ind w:firstLine="480"/>
      </w:pPr>
      <w:r>
        <w:rPr>
          <w:rFonts w:hint="eastAsia"/>
        </w:rPr>
        <w:t>通过点击柱状图上方的标签，选择是否将该部分信息显示在柱状图中。</w:t>
      </w:r>
    </w:p>
    <w:p>
      <w:pPr>
        <w:ind w:firstLine="480"/>
      </w:pPr>
      <w:r>
        <w:rPr>
          <w:rFonts w:hint="eastAsia"/>
        </w:rPr>
        <w:t>对于显示过于密集的数据，可以将鼠标指针移动至柱状图范围内，滑动鼠标滚轮，对于柱状图进行缩放，还可以通过拖动下方的显示条，显示不同位置的柱状图内容。</w:t>
      </w:r>
    </w:p>
    <w:p>
      <w:pPr>
        <w:ind w:firstLine="480"/>
      </w:pPr>
      <w:r>
        <w:rPr>
          <w:rFonts w:hint="eastAsia"/>
        </w:rPr>
        <w:t>点击页面左上方的导出到文件按钮来讲数据导出到Excel中下载下来。</w:t>
      </w:r>
    </w:p>
    <w:p>
      <w:r>
        <w:rPr>
          <w:rFonts w:hint="eastAsia"/>
        </w:rPr>
        <w:t>点击页面左上方的打印按钮，可以将数据打印出来。</w:t>
      </w:r>
    </w:p>
    <w:p>
      <w:pPr>
        <w:pStyle w:val="2"/>
      </w:pPr>
      <w:bookmarkStart w:id="35" w:name="_Toc9601457"/>
      <w:r>
        <w:t>5</w:t>
      </w:r>
      <w:r>
        <w:rPr>
          <w:rFonts w:hint="eastAsia"/>
        </w:rPr>
        <w:t>.会议室管理</w:t>
      </w:r>
      <w:bookmarkEnd w:id="35"/>
    </w:p>
    <w:p>
      <w:pPr>
        <w:pStyle w:val="3"/>
      </w:pPr>
      <w:bookmarkStart w:id="36" w:name="_Toc9601458"/>
      <w:r>
        <w:t>5</w:t>
      </w:r>
      <w:r>
        <w:rPr>
          <w:rFonts w:hint="eastAsia"/>
        </w:rPr>
        <w:t>.1.会议室预约</w:t>
      </w:r>
      <w:bookmarkEnd w:id="36"/>
    </w:p>
    <w:p>
      <w:pPr>
        <w:jc w:val="center"/>
      </w:pPr>
      <w:r>
        <w:drawing>
          <wp:inline distT="0" distB="0" distL="0" distR="0">
            <wp:extent cx="5274310" cy="1135380"/>
            <wp:effectExtent l="0" t="0" r="254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2"/>
                    <a:stretch>
                      <a:fillRect/>
                    </a:stretch>
                  </pic:blipFill>
                  <pic:spPr>
                    <a:xfrm>
                      <a:off x="0" y="0"/>
                      <a:ext cx="5274310" cy="1135380"/>
                    </a:xfrm>
                    <a:prstGeom prst="rect">
                      <a:avLst/>
                    </a:prstGeom>
                  </pic:spPr>
                </pic:pic>
              </a:graphicData>
            </a:graphic>
          </wp:inline>
        </w:drawing>
      </w:r>
    </w:p>
    <w:p>
      <w:pPr>
        <w:ind w:firstLine="480" w:firstLineChars="200"/>
      </w:pPr>
      <w:r>
        <w:rPr>
          <w:rFonts w:hint="eastAsia"/>
        </w:rPr>
        <w:t>点击左侧菜单栏中会议室管理模块中的会议室预约按钮，即可跳转到会议室预约页面。</w:t>
      </w:r>
    </w:p>
    <w:p>
      <w:pPr>
        <w:ind w:firstLine="480"/>
      </w:pPr>
      <w:r>
        <w:rPr>
          <w:rFonts w:hint="eastAsia"/>
        </w:rPr>
        <w:t>首先进行与与预约前查询，选择好人数要求（必填），使用日期（必填）先选择好哪一天，然后在起止时间选择好哪一个时间段（必填），并填好设备要求，点击搜索房间按钮，即可查询符合所选要求，且与当前已预约房间不发生时间冲突的会议室。</w:t>
      </w:r>
    </w:p>
    <w:p>
      <w:pPr>
        <w:ind w:firstLine="480"/>
      </w:pPr>
      <w:r>
        <w:rPr>
          <w:rFonts w:hint="eastAsia"/>
        </w:rPr>
        <w:t>点击历史预约信息会跳转至我的预约页面，见6</w:t>
      </w:r>
      <w:r>
        <w:t>.3.</w:t>
      </w:r>
      <w:r>
        <w:rPr>
          <w:rFonts w:hint="eastAsia"/>
        </w:rPr>
        <w:t>我的预约。</w:t>
      </w:r>
    </w:p>
    <w:p>
      <w:pPr>
        <w:jc w:val="center"/>
      </w:pPr>
      <w:r>
        <w:drawing>
          <wp:inline distT="0" distB="0" distL="0" distR="0">
            <wp:extent cx="5274310" cy="2037715"/>
            <wp:effectExtent l="0" t="0" r="254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3"/>
                    <a:stretch>
                      <a:fillRect/>
                    </a:stretch>
                  </pic:blipFill>
                  <pic:spPr>
                    <a:xfrm>
                      <a:off x="0" y="0"/>
                      <a:ext cx="5274310" cy="2037715"/>
                    </a:xfrm>
                    <a:prstGeom prst="rect">
                      <a:avLst/>
                    </a:prstGeom>
                  </pic:spPr>
                </pic:pic>
              </a:graphicData>
            </a:graphic>
          </wp:inline>
        </w:drawing>
      </w:r>
    </w:p>
    <w:p>
      <w:pPr>
        <w:ind w:firstLine="480"/>
      </w:pPr>
      <w:r>
        <w:rPr>
          <w:rFonts w:hint="eastAsia"/>
        </w:rPr>
        <w:t>点击右侧的详细按钮会跳转至该会议室的详细信息页面。</w:t>
      </w:r>
    </w:p>
    <w:p>
      <w:pPr>
        <w:jc w:val="center"/>
      </w:pPr>
      <w:r>
        <w:drawing>
          <wp:inline distT="0" distB="0" distL="0" distR="0">
            <wp:extent cx="2113280" cy="1961515"/>
            <wp:effectExtent l="0" t="0" r="1270"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4"/>
                    <a:stretch>
                      <a:fillRect/>
                    </a:stretch>
                  </pic:blipFill>
                  <pic:spPr>
                    <a:xfrm>
                      <a:off x="0" y="0"/>
                      <a:ext cx="2167780" cy="2012593"/>
                    </a:xfrm>
                    <a:prstGeom prst="rect">
                      <a:avLst/>
                    </a:prstGeom>
                  </pic:spPr>
                </pic:pic>
              </a:graphicData>
            </a:graphic>
          </wp:inline>
        </w:drawing>
      </w:r>
    </w:p>
    <w:p>
      <w:pPr>
        <w:ind w:firstLine="480"/>
      </w:pPr>
      <w:r>
        <w:rPr>
          <w:rFonts w:hint="eastAsia"/>
        </w:rPr>
        <w:t>点击右侧的开始预约按钮，会弹出一个窗口，窗口中的使用日期和起止时间为进行会议室查询时所选择的日期和时间段，办公电话为该会议室的管理者的办公电话，填写好预约用途（必填）和联系电话（必填），点击开始预约按钮，提示预约成功之后，即为预约完成。</w:t>
      </w:r>
    </w:p>
    <w:p>
      <w:pPr>
        <w:jc w:val="center"/>
        <w:rPr>
          <w:rFonts w:hint="eastAsia" w:eastAsia="宋体"/>
          <w:lang w:eastAsia="zh-CN"/>
        </w:rPr>
      </w:pPr>
      <w:r>
        <w:rPr>
          <w:rFonts w:hint="eastAsia" w:eastAsia="宋体"/>
          <w:lang w:eastAsia="zh-CN"/>
        </w:rPr>
        <w:drawing>
          <wp:inline distT="0" distB="0" distL="114300" distR="114300">
            <wp:extent cx="3238500" cy="1304925"/>
            <wp:effectExtent l="0" t="0" r="0" b="9525"/>
            <wp:docPr id="4" name="图片 4" descr="611ef7ae9fac5c0c27ae0babadcd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11ef7ae9fac5c0c27ae0babadcdc42"/>
                    <pic:cNvPicPr>
                      <a:picLocks noChangeAspect="1"/>
                    </pic:cNvPicPr>
                  </pic:nvPicPr>
                  <pic:blipFill>
                    <a:blip r:embed="rId55"/>
                    <a:stretch>
                      <a:fillRect/>
                    </a:stretch>
                  </pic:blipFill>
                  <pic:spPr>
                    <a:xfrm>
                      <a:off x="0" y="0"/>
                      <a:ext cx="3238500" cy="1304925"/>
                    </a:xfrm>
                    <a:prstGeom prst="rect">
                      <a:avLst/>
                    </a:prstGeom>
                  </pic:spPr>
                </pic:pic>
              </a:graphicData>
            </a:graphic>
          </wp:inline>
        </w:drawing>
      </w:r>
    </w:p>
    <w:p>
      <w:pPr>
        <w:pStyle w:val="3"/>
      </w:pPr>
      <w:bookmarkStart w:id="37" w:name="_Toc9601459"/>
      <w:r>
        <w:t>5</w:t>
      </w:r>
      <w:r>
        <w:rPr>
          <w:rFonts w:hint="eastAsia"/>
        </w:rPr>
        <w:t>.2.预约审批</w:t>
      </w:r>
      <w:bookmarkEnd w:id="37"/>
    </w:p>
    <w:p>
      <w:r>
        <w:drawing>
          <wp:inline distT="0" distB="0" distL="0" distR="0">
            <wp:extent cx="5274310" cy="1100455"/>
            <wp:effectExtent l="0" t="0" r="2540" b="444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56"/>
                    <a:stretch>
                      <a:fillRect/>
                    </a:stretch>
                  </pic:blipFill>
                  <pic:spPr>
                    <a:xfrm>
                      <a:off x="0" y="0"/>
                      <a:ext cx="5274310" cy="1100455"/>
                    </a:xfrm>
                    <a:prstGeom prst="rect">
                      <a:avLst/>
                    </a:prstGeom>
                  </pic:spPr>
                </pic:pic>
              </a:graphicData>
            </a:graphic>
          </wp:inline>
        </w:drawing>
      </w:r>
    </w:p>
    <w:p>
      <w:pPr>
        <w:ind w:firstLine="480"/>
      </w:pPr>
      <w:r>
        <w:rPr>
          <w:rFonts w:hint="eastAsia"/>
        </w:rPr>
        <w:t>点击左侧菜单栏中的会议室预约模块中的预约审批按钮，会跳转到预约审批页面。</w:t>
      </w:r>
    </w:p>
    <w:p>
      <w:pPr>
        <w:ind w:firstLine="480"/>
      </w:pPr>
      <w:r>
        <w:rPr>
          <w:rFonts w:hint="eastAsia"/>
        </w:rPr>
        <w:t>可以选择单位名称（默认设置为登录人员所属部门，且不可更改）、预约状态、预约人（填写人员姓名）、楼宇名称、房间号，点击搜索按钮，即可查询会议室预约记录。</w:t>
      </w:r>
    </w:p>
    <w:p>
      <w:pPr>
        <w:jc w:val="center"/>
      </w:pPr>
      <w:r>
        <w:drawing>
          <wp:inline distT="0" distB="0" distL="0" distR="0">
            <wp:extent cx="5274310" cy="530225"/>
            <wp:effectExtent l="0" t="0" r="2540" b="317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7"/>
                    <a:stretch>
                      <a:fillRect/>
                    </a:stretch>
                  </pic:blipFill>
                  <pic:spPr>
                    <a:xfrm>
                      <a:off x="0" y="0"/>
                      <a:ext cx="5274310" cy="530225"/>
                    </a:xfrm>
                    <a:prstGeom prst="rect">
                      <a:avLst/>
                    </a:prstGeom>
                  </pic:spPr>
                </pic:pic>
              </a:graphicData>
            </a:graphic>
          </wp:inline>
        </w:drawing>
      </w:r>
    </w:p>
    <w:p>
      <w:pPr>
        <w:ind w:firstLine="480"/>
      </w:pPr>
      <w:r>
        <w:rPr>
          <w:rFonts w:hint="eastAsia"/>
        </w:rPr>
        <w:t>若会议室预约通过审批，则点击同意按钮，弹出提示信息后，则操作成功；</w:t>
      </w:r>
      <w:r>
        <w:t xml:space="preserve"> </w:t>
      </w:r>
    </w:p>
    <w:p>
      <w:pPr>
        <w:jc w:val="center"/>
      </w:pPr>
      <w:r>
        <w:drawing>
          <wp:inline distT="0" distB="0" distL="0" distR="0">
            <wp:extent cx="2009775" cy="38862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8"/>
                    <a:stretch>
                      <a:fillRect/>
                    </a:stretch>
                  </pic:blipFill>
                  <pic:spPr>
                    <a:xfrm>
                      <a:off x="0" y="0"/>
                      <a:ext cx="2287098" cy="442664"/>
                    </a:xfrm>
                    <a:prstGeom prst="rect">
                      <a:avLst/>
                    </a:prstGeom>
                  </pic:spPr>
                </pic:pic>
              </a:graphicData>
            </a:graphic>
          </wp:inline>
        </w:drawing>
      </w:r>
    </w:p>
    <w:p>
      <w:pPr>
        <w:ind w:firstLine="480"/>
      </w:pPr>
      <w:r>
        <w:rPr>
          <w:rFonts w:hint="eastAsia"/>
        </w:rPr>
        <w:t>若会议室预约不通过审批，则点击拒绝按钮，在弹出的窗口中填写好拒绝原因后，点击拒绝按钮，弹出提示信息后，则操作成功。</w:t>
      </w:r>
    </w:p>
    <w:p>
      <w:pPr>
        <w:jc w:val="center"/>
      </w:pPr>
      <w:r>
        <w:drawing>
          <wp:inline distT="0" distB="0" distL="0" distR="0">
            <wp:extent cx="1939290" cy="810260"/>
            <wp:effectExtent l="0" t="0" r="3810" b="889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9"/>
                    <a:stretch>
                      <a:fillRect/>
                    </a:stretch>
                  </pic:blipFill>
                  <pic:spPr>
                    <a:xfrm>
                      <a:off x="0" y="0"/>
                      <a:ext cx="2012331" cy="841182"/>
                    </a:xfrm>
                    <a:prstGeom prst="rect">
                      <a:avLst/>
                    </a:prstGeom>
                  </pic:spPr>
                </pic:pic>
              </a:graphicData>
            </a:graphic>
          </wp:inline>
        </w:drawing>
      </w:r>
    </w:p>
    <w:p>
      <w:pPr>
        <w:pStyle w:val="3"/>
      </w:pPr>
      <w:bookmarkStart w:id="38" w:name="_Toc9601460"/>
      <w:r>
        <w:t>5</w:t>
      </w:r>
      <w:r>
        <w:rPr>
          <w:rFonts w:hint="eastAsia"/>
        </w:rPr>
        <w:t>.3.我的预约</w:t>
      </w:r>
      <w:bookmarkEnd w:id="38"/>
    </w:p>
    <w:p>
      <w:pPr>
        <w:jc w:val="center"/>
      </w:pPr>
      <w:r>
        <w:drawing>
          <wp:inline distT="0" distB="0" distL="0" distR="0">
            <wp:extent cx="5274310" cy="1094105"/>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60"/>
                    <a:stretch>
                      <a:fillRect/>
                    </a:stretch>
                  </pic:blipFill>
                  <pic:spPr>
                    <a:xfrm>
                      <a:off x="0" y="0"/>
                      <a:ext cx="5274310" cy="1094105"/>
                    </a:xfrm>
                    <a:prstGeom prst="rect">
                      <a:avLst/>
                    </a:prstGeom>
                  </pic:spPr>
                </pic:pic>
              </a:graphicData>
            </a:graphic>
          </wp:inline>
        </w:drawing>
      </w:r>
    </w:p>
    <w:p>
      <w:pPr>
        <w:ind w:firstLine="480"/>
      </w:pPr>
      <w:r>
        <w:rPr>
          <w:rFonts w:hint="eastAsia"/>
        </w:rPr>
        <w:t>点击左侧菜单栏中的会议室管理模块中的我的预约按钮，即可跳转到我的预约页面。</w:t>
      </w:r>
    </w:p>
    <w:p>
      <w:pPr>
        <w:ind w:firstLine="480"/>
      </w:pPr>
      <w:r>
        <w:rPr>
          <w:rFonts w:hint="eastAsia"/>
        </w:rPr>
        <w:t>选择好单位名称（默认设置为登录人员所属部门，且不可更改）、楼宇、房间号、预约状态之后，点击最近一周按钮，会查询我的最近一周的预约记录；点击最近一月按钮，会查询我的最近一月的预约记录；点击最近三月按钮，会查询我的最近三月的预约记录了；点击最近半年按钮，会查询我的最近半年的预约记录。</w:t>
      </w:r>
    </w:p>
    <w:p>
      <w:pPr>
        <w:jc w:val="center"/>
      </w:pPr>
      <w:r>
        <w:drawing>
          <wp:inline distT="0" distB="0" distL="0" distR="0">
            <wp:extent cx="5274310" cy="848360"/>
            <wp:effectExtent l="0" t="0" r="2540" b="889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61"/>
                    <a:stretch>
                      <a:fillRect/>
                    </a:stretch>
                  </pic:blipFill>
                  <pic:spPr>
                    <a:xfrm>
                      <a:off x="0" y="0"/>
                      <a:ext cx="5274310" cy="848360"/>
                    </a:xfrm>
                    <a:prstGeom prst="rect">
                      <a:avLst/>
                    </a:prstGeom>
                  </pic:spPr>
                </pic:pic>
              </a:graphicData>
            </a:graphic>
          </wp:inline>
        </w:drawing>
      </w:r>
    </w:p>
    <w:p>
      <w:pPr>
        <w:ind w:firstLine="480"/>
      </w:pPr>
      <w:r>
        <w:rPr>
          <w:rFonts w:hint="eastAsia"/>
        </w:rPr>
        <w:t>当预约状态为未审批时，可以点击预约记录右侧的取消预约按钮，取消预约；</w:t>
      </w:r>
    </w:p>
    <w:p>
      <w:pPr>
        <w:jc w:val="center"/>
      </w:pPr>
    </w:p>
    <w:p>
      <w:pPr>
        <w:ind w:firstLine="480"/>
      </w:pPr>
      <w:r>
        <w:rPr>
          <w:rFonts w:hint="eastAsia"/>
        </w:rPr>
        <w:t>当预约状态为已审批或已驳回时，可以点击再次预约按钮，进行再次预约，在弹出的窗口中，选择好日期（必填）、起止时间（必填）、预约用途（必填）、联系方式（必填）后点击按钮，即可完成再次预约功能。</w:t>
      </w:r>
    </w:p>
    <w:p>
      <w:pPr>
        <w:pStyle w:val="3"/>
      </w:pPr>
      <w:bookmarkStart w:id="39" w:name="_Toc9601461"/>
      <w:r>
        <w:t>5</w:t>
      </w:r>
      <w:r>
        <w:rPr>
          <w:rFonts w:hint="eastAsia"/>
        </w:rPr>
        <w:t>.4.使用统计</w:t>
      </w:r>
      <w:bookmarkEnd w:id="39"/>
    </w:p>
    <w:p>
      <w:pPr>
        <w:jc w:val="center"/>
      </w:pPr>
      <w:r>
        <w:drawing>
          <wp:inline distT="0" distB="0" distL="0" distR="0">
            <wp:extent cx="5274310" cy="1323340"/>
            <wp:effectExtent l="0" t="0" r="254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62"/>
                    <a:stretch>
                      <a:fillRect/>
                    </a:stretch>
                  </pic:blipFill>
                  <pic:spPr>
                    <a:xfrm>
                      <a:off x="0" y="0"/>
                      <a:ext cx="5274310" cy="1323340"/>
                    </a:xfrm>
                    <a:prstGeom prst="rect">
                      <a:avLst/>
                    </a:prstGeom>
                  </pic:spPr>
                </pic:pic>
              </a:graphicData>
            </a:graphic>
          </wp:inline>
        </w:drawing>
      </w:r>
    </w:p>
    <w:p>
      <w:pPr>
        <w:ind w:firstLine="480" w:firstLineChars="200"/>
      </w:pPr>
      <w:r>
        <w:rPr>
          <w:rFonts w:hint="eastAsia"/>
        </w:rPr>
        <w:t>点击左侧菜单栏中的会议室管理模块中的使用统计按钮，即可跳转到使用统计页面。</w:t>
      </w:r>
    </w:p>
    <w:p>
      <w:pPr>
        <w:ind w:firstLine="480" w:firstLineChars="200"/>
      </w:pPr>
      <w:r>
        <w:rPr>
          <w:rFonts w:hint="eastAsia"/>
        </w:rPr>
        <w:t>选择好单位名称（必填）、楼宇、房间号、起止时间（必填），之后点击搜索按钮即可统计查询出该部门会议室的使用统计情况。</w:t>
      </w:r>
    </w:p>
    <w:p>
      <w:pPr>
        <w:jc w:val="center"/>
      </w:pPr>
      <w:r>
        <w:drawing>
          <wp:inline distT="0" distB="0" distL="0" distR="0">
            <wp:extent cx="3605530" cy="225044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63"/>
                    <a:stretch>
                      <a:fillRect/>
                    </a:stretch>
                  </pic:blipFill>
                  <pic:spPr>
                    <a:xfrm>
                      <a:off x="0" y="0"/>
                      <a:ext cx="3629327" cy="2265580"/>
                    </a:xfrm>
                    <a:prstGeom prst="rect">
                      <a:avLst/>
                    </a:prstGeom>
                  </pic:spPr>
                </pic:pic>
              </a:graphicData>
            </a:graphic>
          </wp:inline>
        </w:drawing>
      </w:r>
    </w:p>
    <w:p>
      <w:pPr>
        <w:jc w:val="center"/>
      </w:pPr>
      <w:r>
        <w:drawing>
          <wp:inline distT="0" distB="0" distL="0" distR="0">
            <wp:extent cx="3502025" cy="2174240"/>
            <wp:effectExtent l="0" t="0" r="317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64"/>
                    <a:stretch>
                      <a:fillRect/>
                    </a:stretch>
                  </pic:blipFill>
                  <pic:spPr>
                    <a:xfrm>
                      <a:off x="0" y="0"/>
                      <a:ext cx="3539489" cy="2197675"/>
                    </a:xfrm>
                    <a:prstGeom prst="rect">
                      <a:avLst/>
                    </a:prstGeom>
                  </pic:spPr>
                </pic:pic>
              </a:graphicData>
            </a:graphic>
          </wp:inline>
        </w:drawing>
      </w:r>
    </w:p>
    <w:p>
      <w:pPr>
        <w:ind w:firstLine="480" w:firstLineChars="200"/>
      </w:pPr>
      <w:r>
        <w:rPr>
          <w:rFonts w:hint="eastAsia"/>
        </w:rPr>
        <w:t>在选择起止时间时，首先选择好起止日期，然后点击右下角的选择时间按钮，选择好时间，点击确定即可。</w:t>
      </w:r>
    </w:p>
    <w:p>
      <w:pPr>
        <w:jc w:val="center"/>
      </w:pPr>
      <w:r>
        <w:drawing>
          <wp:inline distT="0" distB="0" distL="0" distR="0">
            <wp:extent cx="5274310" cy="1630680"/>
            <wp:effectExtent l="0" t="0" r="2540" b="762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5"/>
                    <a:stretch>
                      <a:fillRect/>
                    </a:stretch>
                  </pic:blipFill>
                  <pic:spPr>
                    <a:xfrm>
                      <a:off x="0" y="0"/>
                      <a:ext cx="5274310" cy="1630680"/>
                    </a:xfrm>
                    <a:prstGeom prst="rect">
                      <a:avLst/>
                    </a:prstGeom>
                  </pic:spPr>
                </pic:pic>
              </a:graphicData>
            </a:graphic>
          </wp:inline>
        </w:drawing>
      </w:r>
    </w:p>
    <w:p>
      <w:pPr>
        <w:ind w:firstLine="480" w:firstLineChars="200"/>
      </w:pPr>
      <w:r>
        <w:rPr>
          <w:rFonts w:hint="eastAsia"/>
        </w:rPr>
        <w:t>点击导出到文件按钮，即可将表格和下方的的柱状图导出到Excel中下载下来；点击打印按钮，即可对页面进行打印。</w:t>
      </w:r>
    </w:p>
    <w:p>
      <w:pPr>
        <w:ind w:firstLine="480"/>
      </w:pPr>
      <w:r>
        <w:rPr>
          <w:rFonts w:hint="eastAsia"/>
        </w:rPr>
        <w:t>对于柱状图：</w:t>
      </w:r>
    </w:p>
    <w:p>
      <w:pPr>
        <w:ind w:firstLine="480"/>
      </w:pPr>
      <w:r>
        <w:rPr>
          <w:rFonts w:hint="eastAsia"/>
        </w:rPr>
        <w:t>通过点击柱状图上方的标签，选择是否将该部分信息显示在柱状图中。</w:t>
      </w:r>
    </w:p>
    <w:p>
      <w:pPr>
        <w:ind w:firstLine="480"/>
      </w:pPr>
      <w:r>
        <w:rPr>
          <w:rFonts w:hint="eastAsia"/>
        </w:rPr>
        <w:t>对于显示过于密集的数据，可以将鼠标指针移动至柱状图范围内，滑动鼠标滚轮，对于柱状图进行缩放，还可以通过拖动下方的显示条，显示不同位置的柱状图内容。</w:t>
      </w:r>
    </w:p>
    <w:p>
      <w:pPr>
        <w:ind w:firstLine="480" w:firstLineChars="200"/>
      </w:pPr>
      <w:r>
        <w:rPr>
          <w:rFonts w:hint="eastAsia"/>
        </w:rPr>
        <w:t>点击表格中右侧的详细按钮，即可查看该会议室在选定时间段内的已审批的会议室预约记录。</w:t>
      </w:r>
    </w:p>
    <w:p>
      <w:pPr>
        <w:jc w:val="center"/>
      </w:pPr>
      <w:r>
        <w:drawing>
          <wp:inline distT="0" distB="0" distL="0" distR="0">
            <wp:extent cx="5274310" cy="1023620"/>
            <wp:effectExtent l="0" t="0" r="2540" b="508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66"/>
                    <a:stretch>
                      <a:fillRect/>
                    </a:stretch>
                  </pic:blipFill>
                  <pic:spPr>
                    <a:xfrm>
                      <a:off x="0" y="0"/>
                      <a:ext cx="5274310" cy="1023620"/>
                    </a:xfrm>
                    <a:prstGeom prst="rect">
                      <a:avLst/>
                    </a:prstGeom>
                  </pic:spPr>
                </pic:pic>
              </a:graphicData>
            </a:graphic>
          </wp:inline>
        </w:drawing>
      </w:r>
    </w:p>
    <w:p>
      <w:pPr>
        <w:ind w:firstLine="480" w:firstLineChars="200"/>
      </w:pPr>
      <w:r>
        <w:rPr>
          <w:rFonts w:hint="eastAsia"/>
        </w:rPr>
        <w:t>点击导出到文件按钮，即可将表格导出到Excel中下载下来；点击打印按钮，即可对页面进行打印。</w:t>
      </w:r>
    </w:p>
    <w:p>
      <w:pPr>
        <w:pStyle w:val="2"/>
      </w:pPr>
      <w:bookmarkStart w:id="40" w:name="_Toc9601462"/>
      <w:r>
        <w:t>6.</w:t>
      </w:r>
      <w:r>
        <w:rPr>
          <w:rFonts w:hint="eastAsia"/>
        </w:rPr>
        <w:t>修改密码</w:t>
      </w:r>
      <w:bookmarkEnd w:id="40"/>
    </w:p>
    <w:p>
      <w:pPr>
        <w:jc w:val="center"/>
      </w:pPr>
      <w:r>
        <w:drawing>
          <wp:inline distT="0" distB="0" distL="0" distR="0">
            <wp:extent cx="2966720" cy="408940"/>
            <wp:effectExtent l="0" t="0" r="508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67"/>
                    <a:stretch>
                      <a:fillRect/>
                    </a:stretch>
                  </pic:blipFill>
                  <pic:spPr>
                    <a:xfrm>
                      <a:off x="0" y="0"/>
                      <a:ext cx="3158531" cy="435404"/>
                    </a:xfrm>
                    <a:prstGeom prst="rect">
                      <a:avLst/>
                    </a:prstGeom>
                  </pic:spPr>
                </pic:pic>
              </a:graphicData>
            </a:graphic>
          </wp:inline>
        </w:drawing>
      </w:r>
    </w:p>
    <w:p>
      <w:r>
        <w:rPr>
          <w:rFonts w:hint="eastAsia"/>
        </w:rPr>
        <w:t xml:space="preserve"> </w:t>
      </w:r>
      <w:r>
        <w:t xml:space="preserve">   </w:t>
      </w:r>
      <w:r>
        <w:rPr>
          <w:rFonts w:hint="eastAsia"/>
        </w:rPr>
        <w:t>点击系统右上方的修改密码按钮，会弹出如下窗口。</w:t>
      </w:r>
    </w:p>
    <w:p>
      <w:pPr>
        <w:jc w:val="center"/>
      </w:pPr>
      <w:r>
        <w:drawing>
          <wp:inline distT="0" distB="0" distL="0" distR="0">
            <wp:extent cx="3182620" cy="169608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68"/>
                    <a:stretch>
                      <a:fillRect/>
                    </a:stretch>
                  </pic:blipFill>
                  <pic:spPr>
                    <a:xfrm>
                      <a:off x="0" y="0"/>
                      <a:ext cx="3215205" cy="1713318"/>
                    </a:xfrm>
                    <a:prstGeom prst="rect">
                      <a:avLst/>
                    </a:prstGeom>
                  </pic:spPr>
                </pic:pic>
              </a:graphicData>
            </a:graphic>
          </wp:inline>
        </w:drawing>
      </w:r>
    </w:p>
    <w:p>
      <w:r>
        <w:rPr>
          <w:rFonts w:hint="eastAsia"/>
        </w:rPr>
        <w:t xml:space="preserve"> </w:t>
      </w:r>
      <w:r>
        <w:t xml:space="preserve">   </w:t>
      </w:r>
      <w:r>
        <w:rPr>
          <w:rFonts w:hint="eastAsia"/>
        </w:rPr>
        <w:t>输入旧密码和新密码（新密码和确认新密码需相同）之后，点击确定按钮，当提示成功信息之后，即完成修改密码操作。</w:t>
      </w:r>
    </w:p>
    <w:p>
      <w:pPr>
        <w:pStyle w:val="2"/>
      </w:pPr>
      <w:bookmarkStart w:id="41" w:name="_Toc9601463"/>
      <w:r>
        <w:t>7.</w:t>
      </w:r>
      <w:r>
        <w:rPr>
          <w:rFonts w:hint="eastAsia"/>
        </w:rPr>
        <w:t>退出登录</w:t>
      </w:r>
      <w:bookmarkEnd w:id="41"/>
    </w:p>
    <w:p>
      <w:pPr>
        <w:jc w:val="center"/>
      </w:pPr>
      <w:r>
        <w:drawing>
          <wp:inline distT="0" distB="0" distL="0" distR="0">
            <wp:extent cx="3128645" cy="431165"/>
            <wp:effectExtent l="0" t="0" r="0" b="698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67"/>
                    <a:stretch>
                      <a:fillRect/>
                    </a:stretch>
                  </pic:blipFill>
                  <pic:spPr>
                    <a:xfrm>
                      <a:off x="0" y="0"/>
                      <a:ext cx="3480560" cy="479798"/>
                    </a:xfrm>
                    <a:prstGeom prst="rect">
                      <a:avLst/>
                    </a:prstGeom>
                  </pic:spPr>
                </pic:pic>
              </a:graphicData>
            </a:graphic>
          </wp:inline>
        </w:drawing>
      </w:r>
    </w:p>
    <w:p>
      <w:pPr>
        <w:ind w:firstLine="480"/>
      </w:pPr>
      <w:r>
        <w:rPr>
          <w:rFonts w:hint="eastAsia"/>
        </w:rPr>
        <w:t>点击系统右上角的退出登录按钮，弹出如下窗口。</w:t>
      </w:r>
    </w:p>
    <w:p>
      <w:pPr>
        <w:jc w:val="center"/>
      </w:pPr>
      <w:r>
        <w:drawing>
          <wp:inline distT="0" distB="0" distL="0" distR="0">
            <wp:extent cx="2734310" cy="962660"/>
            <wp:effectExtent l="0" t="0" r="8890" b="889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9"/>
                    <a:stretch>
                      <a:fillRect/>
                    </a:stretch>
                  </pic:blipFill>
                  <pic:spPr>
                    <a:xfrm>
                      <a:off x="0" y="0"/>
                      <a:ext cx="2770840" cy="975648"/>
                    </a:xfrm>
                    <a:prstGeom prst="rect">
                      <a:avLst/>
                    </a:prstGeom>
                  </pic:spPr>
                </pic:pic>
              </a:graphicData>
            </a:graphic>
          </wp:inline>
        </w:drawing>
      </w:r>
    </w:p>
    <w:p>
      <w:r>
        <w:rPr>
          <w:rFonts w:hint="eastAsia"/>
        </w:rPr>
        <w:t xml:space="preserve"> </w:t>
      </w:r>
      <w:r>
        <w:t xml:space="preserve">   </w:t>
      </w:r>
      <w:r>
        <w:rPr>
          <w:rFonts w:hint="eastAsia"/>
        </w:rPr>
        <w:t>点击确定按钮即可完成退出登录操作，返回到登录页面。</w:t>
      </w:r>
    </w:p>
    <w:sectPr>
      <w:footerReference r:id="rId3" w:type="default"/>
      <w:pgSz w:w="11906" w:h="16838"/>
      <w:pgMar w:top="1440" w:right="1800" w:bottom="1440" w:left="1800" w:header="851" w:footer="992" w:gutter="0"/>
      <w:pgNumType w:fmt="numberInDash"/>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4957370"/>
      <w:docPartObj>
        <w:docPartGallery w:val="autotext"/>
      </w:docPartObj>
    </w:sdtPr>
    <w:sdtContent>
      <w:p>
        <w:pPr>
          <w:pStyle w:val="5"/>
          <w:jc w:val="center"/>
        </w:pPr>
        <w:r>
          <w:fldChar w:fldCharType="begin"/>
        </w:r>
        <w:r>
          <w:instrText xml:space="preserve">PAGE   \* MERGEFORMAT</w:instrText>
        </w:r>
        <w:r>
          <w:fldChar w:fldCharType="separate"/>
        </w:r>
        <w:r>
          <w:rPr>
            <w:lang w:val="zh-CN"/>
          </w:rPr>
          <w:t>2</w:t>
        </w:r>
        <w:r>
          <w:fldChar w:fldCharType="end"/>
        </w:r>
      </w:p>
    </w:sdtContent>
  </w:sdt>
  <w:p>
    <w:pPr>
      <w:pStyle w:val="5"/>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D01"/>
    <w:rsid w:val="00035194"/>
    <w:rsid w:val="00036C7F"/>
    <w:rsid w:val="00050B58"/>
    <w:rsid w:val="00072495"/>
    <w:rsid w:val="00081391"/>
    <w:rsid w:val="00097A22"/>
    <w:rsid w:val="000A638B"/>
    <w:rsid w:val="000B02EC"/>
    <w:rsid w:val="000C6A2B"/>
    <w:rsid w:val="00101A3B"/>
    <w:rsid w:val="00127251"/>
    <w:rsid w:val="00186342"/>
    <w:rsid w:val="001A5F9C"/>
    <w:rsid w:val="001B0E46"/>
    <w:rsid w:val="001E100A"/>
    <w:rsid w:val="00201183"/>
    <w:rsid w:val="002B591D"/>
    <w:rsid w:val="002C2B71"/>
    <w:rsid w:val="002C44DD"/>
    <w:rsid w:val="002C7B3F"/>
    <w:rsid w:val="002D04B6"/>
    <w:rsid w:val="003B0C17"/>
    <w:rsid w:val="003D43EF"/>
    <w:rsid w:val="003F585C"/>
    <w:rsid w:val="00411F94"/>
    <w:rsid w:val="00461809"/>
    <w:rsid w:val="00462137"/>
    <w:rsid w:val="004830D5"/>
    <w:rsid w:val="004842A5"/>
    <w:rsid w:val="004C30D1"/>
    <w:rsid w:val="004D73B9"/>
    <w:rsid w:val="004E3D99"/>
    <w:rsid w:val="004E59EB"/>
    <w:rsid w:val="00516F70"/>
    <w:rsid w:val="00532E0D"/>
    <w:rsid w:val="00567B46"/>
    <w:rsid w:val="00592ECE"/>
    <w:rsid w:val="005A7877"/>
    <w:rsid w:val="005C0DEC"/>
    <w:rsid w:val="005D70B7"/>
    <w:rsid w:val="006466CF"/>
    <w:rsid w:val="00675E1D"/>
    <w:rsid w:val="006849AA"/>
    <w:rsid w:val="00706564"/>
    <w:rsid w:val="007E3AB1"/>
    <w:rsid w:val="00804868"/>
    <w:rsid w:val="008339DD"/>
    <w:rsid w:val="0085169D"/>
    <w:rsid w:val="00853D01"/>
    <w:rsid w:val="008847E4"/>
    <w:rsid w:val="008E7638"/>
    <w:rsid w:val="00925736"/>
    <w:rsid w:val="00925AA6"/>
    <w:rsid w:val="00953DA5"/>
    <w:rsid w:val="00955FBF"/>
    <w:rsid w:val="009E1C79"/>
    <w:rsid w:val="00A04D0C"/>
    <w:rsid w:val="00A92DBD"/>
    <w:rsid w:val="00AA206A"/>
    <w:rsid w:val="00AA4458"/>
    <w:rsid w:val="00AB4370"/>
    <w:rsid w:val="00AF6F35"/>
    <w:rsid w:val="00B41D0C"/>
    <w:rsid w:val="00B56E7A"/>
    <w:rsid w:val="00C32752"/>
    <w:rsid w:val="00C34E9F"/>
    <w:rsid w:val="00CA32E9"/>
    <w:rsid w:val="00CA374A"/>
    <w:rsid w:val="00CB4002"/>
    <w:rsid w:val="00CC53CE"/>
    <w:rsid w:val="00CD7A85"/>
    <w:rsid w:val="00D23DA8"/>
    <w:rsid w:val="00D24579"/>
    <w:rsid w:val="00DA1E55"/>
    <w:rsid w:val="00E24BAD"/>
    <w:rsid w:val="00E45648"/>
    <w:rsid w:val="00E574C0"/>
    <w:rsid w:val="00EA6EB3"/>
    <w:rsid w:val="00EE4A04"/>
    <w:rsid w:val="00F374BD"/>
    <w:rsid w:val="00F7030D"/>
    <w:rsid w:val="00FA2ED2"/>
    <w:rsid w:val="00FB4EDC"/>
    <w:rsid w:val="00FC59D3"/>
    <w:rsid w:val="13A31EBB"/>
    <w:rsid w:val="3AD33896"/>
    <w:rsid w:val="622F36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宋体"/>
      <w:kern w:val="2"/>
      <w:sz w:val="24"/>
      <w:szCs w:val="30"/>
      <w:lang w:val="en-US" w:eastAsia="zh-CN" w:bidi="ar-SA"/>
    </w:rPr>
  </w:style>
  <w:style w:type="paragraph" w:styleId="2">
    <w:name w:val="heading 1"/>
    <w:basedOn w:val="1"/>
    <w:next w:val="1"/>
    <w:link w:val="12"/>
    <w:qFormat/>
    <w:uiPriority w:val="9"/>
    <w:pPr>
      <w:keepNext/>
      <w:keepLines/>
      <w:spacing w:before="100" w:after="90"/>
      <w:outlineLvl w:val="0"/>
    </w:pPr>
    <w:rPr>
      <w:b/>
      <w:bCs/>
      <w:kern w:val="44"/>
      <w:sz w:val="32"/>
      <w:szCs w:val="32"/>
    </w:rPr>
  </w:style>
  <w:style w:type="paragraph" w:styleId="3">
    <w:name w:val="heading 2"/>
    <w:basedOn w:val="1"/>
    <w:next w:val="1"/>
    <w:link w:val="14"/>
    <w:unhideWhenUsed/>
    <w:qFormat/>
    <w:uiPriority w:val="9"/>
    <w:pPr>
      <w:keepNext/>
      <w:keepLines/>
      <w:spacing w:before="140" w:after="140"/>
      <w:outlineLvl w:val="1"/>
    </w:pPr>
    <w:rPr>
      <w:b/>
      <w:bCs/>
      <w:sz w:val="28"/>
      <w:szCs w:val="28"/>
    </w:rPr>
  </w:style>
  <w:style w:type="character" w:default="1" w:styleId="10">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4">
    <w:name w:val="toc 3"/>
    <w:basedOn w:val="1"/>
    <w:next w:val="1"/>
    <w:unhideWhenUsed/>
    <w:uiPriority w:val="39"/>
    <w:pPr>
      <w:widowControl/>
      <w:spacing w:after="100" w:line="259" w:lineRule="auto"/>
      <w:ind w:left="440"/>
      <w:jc w:val="left"/>
    </w:pPr>
    <w:rPr>
      <w:rFonts w:cs="Times New Roman"/>
      <w:kern w:val="0"/>
      <w:sz w:val="22"/>
    </w:rPr>
  </w:style>
  <w:style w:type="paragraph" w:styleId="5">
    <w:name w:val="footer"/>
    <w:basedOn w:val="1"/>
    <w:link w:val="16"/>
    <w:unhideWhenUsed/>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uiPriority w:val="39"/>
    <w:pPr>
      <w:widowControl/>
      <w:spacing w:after="100" w:line="259" w:lineRule="auto"/>
      <w:jc w:val="left"/>
    </w:pPr>
    <w:rPr>
      <w:rFonts w:cs="Times New Roman"/>
      <w:kern w:val="0"/>
      <w:sz w:val="22"/>
    </w:rPr>
  </w:style>
  <w:style w:type="paragraph" w:styleId="8">
    <w:name w:val="toc 2"/>
    <w:basedOn w:val="1"/>
    <w:next w:val="1"/>
    <w:unhideWhenUsed/>
    <w:uiPriority w:val="39"/>
    <w:pPr>
      <w:widowControl/>
      <w:spacing w:after="100" w:line="259" w:lineRule="auto"/>
      <w:ind w:left="220"/>
      <w:jc w:val="left"/>
    </w:pPr>
    <w:rPr>
      <w:rFonts w:cs="Times New Roman"/>
      <w:kern w:val="0"/>
      <w:sz w:val="22"/>
    </w:rPr>
  </w:style>
  <w:style w:type="character" w:styleId="11">
    <w:name w:val="Hyperlink"/>
    <w:basedOn w:val="10"/>
    <w:unhideWhenUsed/>
    <w:uiPriority w:val="99"/>
    <w:rPr>
      <w:color w:val="0563C1" w:themeColor="hyperlink"/>
      <w:u w:val="single"/>
      <w14:textFill>
        <w14:solidFill>
          <w14:schemeClr w14:val="hlink"/>
        </w14:solidFill>
      </w14:textFill>
    </w:rPr>
  </w:style>
  <w:style w:type="character" w:customStyle="1" w:styleId="12">
    <w:name w:val="标题 1 字符"/>
    <w:basedOn w:val="10"/>
    <w:link w:val="2"/>
    <w:qFormat/>
    <w:uiPriority w:val="9"/>
    <w:rPr>
      <w:rFonts w:ascii="宋体" w:hAnsi="宋体" w:eastAsia="宋体" w:cs="宋体"/>
      <w:b/>
      <w:bCs/>
      <w:kern w:val="44"/>
      <w:sz w:val="32"/>
      <w:szCs w:val="32"/>
    </w:rPr>
  </w:style>
  <w:style w:type="paragraph" w:customStyle="1" w:styleId="1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rPr>
  </w:style>
  <w:style w:type="character" w:customStyle="1" w:styleId="14">
    <w:name w:val="标题 2 字符"/>
    <w:basedOn w:val="10"/>
    <w:link w:val="3"/>
    <w:qFormat/>
    <w:uiPriority w:val="9"/>
    <w:rPr>
      <w:rFonts w:ascii="宋体" w:hAnsi="宋体" w:eastAsia="宋体" w:cs="宋体"/>
      <w:b/>
      <w:bCs/>
      <w:sz w:val="28"/>
      <w:szCs w:val="28"/>
    </w:rPr>
  </w:style>
  <w:style w:type="character" w:customStyle="1" w:styleId="15">
    <w:name w:val="页眉 字符"/>
    <w:basedOn w:val="10"/>
    <w:link w:val="6"/>
    <w:uiPriority w:val="99"/>
    <w:rPr>
      <w:rFonts w:ascii="宋体" w:hAnsi="宋体" w:eastAsia="宋体" w:cs="宋体"/>
      <w:sz w:val="18"/>
      <w:szCs w:val="18"/>
    </w:rPr>
  </w:style>
  <w:style w:type="character" w:customStyle="1" w:styleId="16">
    <w:name w:val="页脚 字符"/>
    <w:basedOn w:val="10"/>
    <w:link w:val="5"/>
    <w:qFormat/>
    <w:uiPriority w:val="99"/>
    <w:rPr>
      <w:rFonts w:ascii="宋体" w:hAnsi="宋体" w:eastAsia="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customXml" Target="../customXml/item1.xml"/><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F68FAB-5084-4544-A691-BCE521BB2276}">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1447</Words>
  <Characters>8253</Characters>
  <Lines>68</Lines>
  <Paragraphs>19</Paragraphs>
  <TotalTime>39</TotalTime>
  <ScaleCrop>false</ScaleCrop>
  <LinksUpToDate>false</LinksUpToDate>
  <CharactersWithSpaces>9681</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2019-05-24T06:04:00Z</dcterms:created>
  <dc:creator>宏栋 林</dc:creator>
  <cp:lastModifiedBy>Admin</cp:lastModifiedBy>
  <dcterms:modified xsi:type="dcterms:W3CDTF">2019-05-24T09:58:16Z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