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04E19" w14:textId="419F2C13" w:rsidR="0056295C" w:rsidRPr="0056295C" w:rsidRDefault="0056295C" w:rsidP="0056295C">
      <w:pPr>
        <w:spacing w:line="560" w:lineRule="exact"/>
        <w:jc w:val="left"/>
        <w:rPr>
          <w:rFonts w:ascii="宋体" w:hAnsi="宋体" w:hint="eastAsia"/>
          <w:bCs/>
          <w:color w:val="000000"/>
          <w:sz w:val="24"/>
          <w:szCs w:val="21"/>
        </w:rPr>
      </w:pPr>
      <w:r w:rsidRPr="0056295C">
        <w:rPr>
          <w:rFonts w:ascii="宋体" w:hAnsi="宋体" w:hint="eastAsia"/>
          <w:bCs/>
          <w:color w:val="000000"/>
          <w:sz w:val="24"/>
          <w:szCs w:val="21"/>
        </w:rPr>
        <w:t>附件：</w:t>
      </w:r>
    </w:p>
    <w:p w14:paraId="0F5A0DA9" w14:textId="1C40066D" w:rsidR="00601294" w:rsidRPr="00FF7B1E" w:rsidRDefault="00601294" w:rsidP="00601294">
      <w:pPr>
        <w:spacing w:line="560" w:lineRule="exact"/>
        <w:jc w:val="center"/>
        <w:rPr>
          <w:rFonts w:ascii="宋体" w:hAnsi="宋体" w:hint="eastAsia"/>
          <w:b/>
          <w:color w:val="000000"/>
          <w:sz w:val="32"/>
        </w:rPr>
      </w:pPr>
      <w:r w:rsidRPr="00FF7B1E">
        <w:rPr>
          <w:rFonts w:ascii="宋体" w:hAnsi="宋体" w:hint="eastAsia"/>
          <w:b/>
          <w:color w:val="000000"/>
          <w:sz w:val="32"/>
        </w:rPr>
        <w:t>哈尔滨工业大学（威海）经营服务项目招租</w:t>
      </w:r>
      <w:r w:rsidR="00421E37">
        <w:rPr>
          <w:rFonts w:ascii="宋体" w:hAnsi="宋体" w:hint="eastAsia"/>
          <w:b/>
          <w:color w:val="000000"/>
          <w:sz w:val="32"/>
        </w:rPr>
        <w:t>（第2轮）</w:t>
      </w:r>
    </w:p>
    <w:p w14:paraId="3A14D213" w14:textId="77777777" w:rsidR="00601294" w:rsidRDefault="00601294" w:rsidP="00601294">
      <w:pPr>
        <w:spacing w:line="560" w:lineRule="exact"/>
        <w:jc w:val="center"/>
        <w:rPr>
          <w:rFonts w:ascii="宋体" w:hAnsi="宋体" w:hint="eastAsia"/>
          <w:b/>
          <w:color w:val="000000"/>
          <w:sz w:val="32"/>
        </w:rPr>
      </w:pPr>
      <w:bookmarkStart w:id="0" w:name="_Hlk155360454"/>
      <w:r w:rsidRPr="00601294">
        <w:rPr>
          <w:rFonts w:ascii="宋体" w:hAnsi="宋体" w:hint="eastAsia"/>
          <w:b/>
          <w:color w:val="000000"/>
          <w:sz w:val="32"/>
        </w:rPr>
        <w:t>招租项目说明</w:t>
      </w:r>
    </w:p>
    <w:bookmarkEnd w:id="0"/>
    <w:p w14:paraId="4BCBFB2B" w14:textId="05269C60" w:rsidR="00601294" w:rsidRPr="00FF7B1E" w:rsidRDefault="00601294" w:rsidP="00601294">
      <w:pPr>
        <w:spacing w:line="480" w:lineRule="exact"/>
        <w:jc w:val="center"/>
        <w:rPr>
          <w:rFonts w:ascii="宋体" w:hAnsi="宋体" w:cs="微软雅黑" w:hint="eastAsia"/>
          <w:sz w:val="32"/>
          <w:szCs w:val="40"/>
        </w:rPr>
      </w:pPr>
      <w:r w:rsidRPr="00FF7B1E">
        <w:rPr>
          <w:rFonts w:ascii="宋体" w:hAnsi="宋体" w:cs="微软雅黑" w:hint="eastAsia"/>
          <w:b/>
          <w:bCs/>
          <w:sz w:val="28"/>
          <w:szCs w:val="28"/>
        </w:rPr>
        <w:t>快递A区（包一）及B区（包二）商铺招租技术说明</w:t>
      </w:r>
    </w:p>
    <w:p w14:paraId="6B6F7969" w14:textId="77777777" w:rsidR="00601294" w:rsidRPr="0056295C" w:rsidRDefault="00601294" w:rsidP="00601294">
      <w:pPr>
        <w:spacing w:line="480" w:lineRule="exact"/>
        <w:ind w:firstLineChars="200" w:firstLine="360"/>
        <w:rPr>
          <w:rFonts w:ascii="宋体" w:hAnsi="宋体" w:hint="eastAsia"/>
          <w:sz w:val="18"/>
          <w:szCs w:val="18"/>
        </w:rPr>
      </w:pPr>
    </w:p>
    <w:p w14:paraId="56EE1924"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bookmarkStart w:id="1" w:name="_Hlk185950372"/>
      <w:r w:rsidRPr="00E6418E">
        <w:rPr>
          <w:rFonts w:ascii="宋体" w:hAnsi="宋体" w:cs="宋体" w:hint="eastAsia"/>
          <w:sz w:val="24"/>
        </w:rPr>
        <w:t>为了更方便、更快捷的为广大师生提供各类服务，现对学子餐厅东侧快递区一期A区、B区2个商铺进行招租。</w:t>
      </w:r>
    </w:p>
    <w:p w14:paraId="074755B8" w14:textId="77777777" w:rsidR="007777DE" w:rsidRPr="00E6418E" w:rsidRDefault="007777DE" w:rsidP="007777DE">
      <w:pPr>
        <w:adjustRightInd w:val="0"/>
        <w:snapToGrid w:val="0"/>
        <w:spacing w:line="480" w:lineRule="exact"/>
        <w:ind w:firstLineChars="200" w:firstLine="482"/>
        <w:rPr>
          <w:rFonts w:ascii="宋体" w:hAnsi="宋体" w:cs="宋体" w:hint="eastAsia"/>
          <w:b/>
          <w:bCs/>
          <w:sz w:val="24"/>
        </w:rPr>
      </w:pPr>
      <w:r w:rsidRPr="00E6418E">
        <w:rPr>
          <w:rFonts w:ascii="宋体" w:hAnsi="宋体" w:cs="宋体" w:hint="eastAsia"/>
          <w:b/>
          <w:bCs/>
          <w:sz w:val="24"/>
        </w:rPr>
        <w:t>一、基本情况</w:t>
      </w:r>
    </w:p>
    <w:p w14:paraId="56B02CF0"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1.房屋位置：该商铺位于学子餐厅东侧快递区一期A区、B区。</w:t>
      </w:r>
    </w:p>
    <w:p w14:paraId="3FB8DCC3"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2.使用面积：A区</w:t>
      </w:r>
      <w:r w:rsidRPr="00E6418E">
        <w:rPr>
          <w:rFonts w:ascii="宋体" w:hAnsi="宋体" w:cs="宋体" w:hint="eastAsia"/>
          <w:kern w:val="0"/>
          <w:sz w:val="24"/>
          <w:u w:val="single"/>
        </w:rPr>
        <w:t>37.60</w:t>
      </w:r>
      <w:r w:rsidRPr="00E6418E">
        <w:rPr>
          <w:rFonts w:ascii="宋体" w:hAnsi="宋体" w:cs="宋体" w:hint="eastAsia"/>
          <w:sz w:val="24"/>
        </w:rPr>
        <w:t>平方米；B区</w:t>
      </w:r>
      <w:r w:rsidRPr="00E6418E">
        <w:rPr>
          <w:rFonts w:ascii="宋体" w:hAnsi="宋体" w:cs="宋体" w:hint="eastAsia"/>
          <w:kern w:val="0"/>
          <w:sz w:val="24"/>
          <w:u w:val="single"/>
        </w:rPr>
        <w:t>52.30</w:t>
      </w:r>
      <w:r w:rsidRPr="00E6418E">
        <w:rPr>
          <w:rFonts w:ascii="宋体" w:hAnsi="宋体" w:cs="宋体" w:hint="eastAsia"/>
          <w:sz w:val="24"/>
        </w:rPr>
        <w:t>平方米</w:t>
      </w:r>
    </w:p>
    <w:p w14:paraId="31F9FC0F"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3.经营范围：包一为饮品类（不包含咖啡），包二为咖啡类</w:t>
      </w:r>
    </w:p>
    <w:p w14:paraId="5E478F68"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4.招租价格：设定起租价为</w:t>
      </w:r>
      <w:r w:rsidRPr="00E6418E">
        <w:rPr>
          <w:rFonts w:ascii="宋体" w:hAnsi="宋体" w:cs="宋体" w:hint="eastAsia"/>
          <w:sz w:val="24"/>
          <w:u w:val="single"/>
        </w:rPr>
        <w:t>946元/m</w:t>
      </w:r>
      <w:r w:rsidRPr="00E6418E">
        <w:rPr>
          <w:rFonts w:ascii="宋体" w:hAnsi="宋体" w:cs="宋体" w:hint="eastAsia"/>
          <w:sz w:val="24"/>
          <w:u w:val="single"/>
          <w:vertAlign w:val="superscript"/>
        </w:rPr>
        <w:t>2</w:t>
      </w:r>
      <w:r w:rsidRPr="00E6418E">
        <w:rPr>
          <w:rFonts w:ascii="宋体" w:hAnsi="宋体" w:cs="宋体" w:hint="eastAsia"/>
          <w:sz w:val="24"/>
          <w:u w:val="single"/>
        </w:rPr>
        <w:t>/年</w:t>
      </w:r>
      <w:r w:rsidRPr="00E6418E">
        <w:rPr>
          <w:rFonts w:ascii="宋体" w:hAnsi="宋体" w:cs="宋体" w:hint="eastAsia"/>
          <w:sz w:val="24"/>
        </w:rPr>
        <w:t>。</w:t>
      </w:r>
    </w:p>
    <w:p w14:paraId="7A557F51"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5.经营期限：经营期限为三年，合同一年一签订，三年引进期限满后按规定重新组织招租。</w:t>
      </w:r>
    </w:p>
    <w:p w14:paraId="3D022DE7" w14:textId="77777777" w:rsidR="007777DE" w:rsidRPr="00E6418E" w:rsidRDefault="007777DE" w:rsidP="007777DE">
      <w:pPr>
        <w:adjustRightInd w:val="0"/>
        <w:snapToGrid w:val="0"/>
        <w:spacing w:line="480" w:lineRule="exact"/>
        <w:ind w:firstLineChars="200" w:firstLine="482"/>
        <w:rPr>
          <w:rFonts w:ascii="宋体" w:hAnsi="宋体" w:cs="宋体" w:hint="eastAsia"/>
          <w:b/>
          <w:sz w:val="24"/>
        </w:rPr>
      </w:pPr>
      <w:r w:rsidRPr="00E6418E">
        <w:rPr>
          <w:rFonts w:ascii="宋体" w:hAnsi="宋体" w:cs="宋体" w:hint="eastAsia"/>
          <w:b/>
          <w:sz w:val="24"/>
        </w:rPr>
        <w:t>二、管理及服务要求</w:t>
      </w:r>
    </w:p>
    <w:p w14:paraId="17A7CAEA"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1.进驻商户不得违反国家相关法律法规及校区相关规定，服从学校统一监督、检查和管理。校区定期对商户进行考评，评价内容包括安全、卫生、进货渠道、货品（服务）质量、师生满意度等，考核评价采取调查问卷、网评、定期检查和临时抽查等方式，评价结果将作为商户能否继续在学校从事服务工作的重要依据。</w:t>
      </w:r>
    </w:p>
    <w:p w14:paraId="1B203E3D"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2.进驻商户须在成交后的30天内取得相关营业执照及行业许可等，从业人员须满足行业相关要求。</w:t>
      </w:r>
    </w:p>
    <w:p w14:paraId="3F006BB9"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3.竞租人承租后不得改变竞租时填报的经营类别。商铺装修、装饰，新增大型设备、设施等需要提前报学校相关管理部门审批，审批通过后方可实施。</w:t>
      </w:r>
    </w:p>
    <w:p w14:paraId="0E316F94"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4.服务区内严禁使用液化气罐。</w:t>
      </w:r>
    </w:p>
    <w:p w14:paraId="19922C4D" w14:textId="77777777" w:rsidR="007777DE" w:rsidRPr="00E6418E" w:rsidRDefault="007777DE" w:rsidP="007777DE">
      <w:pPr>
        <w:adjustRightInd w:val="0"/>
        <w:snapToGrid w:val="0"/>
        <w:spacing w:line="480" w:lineRule="exact"/>
        <w:ind w:firstLineChars="200" w:firstLine="480"/>
        <w:rPr>
          <w:rFonts w:ascii="宋体" w:hAnsi="宋体" w:cs="宋体"/>
          <w:sz w:val="24"/>
        </w:rPr>
      </w:pPr>
      <w:r w:rsidRPr="00E6418E">
        <w:rPr>
          <w:rFonts w:ascii="宋体" w:hAnsi="宋体" w:cs="宋体" w:hint="eastAsia"/>
          <w:sz w:val="24"/>
        </w:rPr>
        <w:t>5.</w:t>
      </w:r>
      <w:r w:rsidRPr="00E6418E">
        <w:rPr>
          <w:rFonts w:ascii="宋体" w:hAnsi="宋体" w:cs="宋体" w:hint="eastAsia"/>
          <w:kern w:val="0"/>
          <w:sz w:val="24"/>
        </w:rPr>
        <w:t>竞租人承租后</w:t>
      </w:r>
      <w:r w:rsidRPr="00E6418E">
        <w:rPr>
          <w:rFonts w:ascii="宋体" w:hAnsi="宋体" w:cs="宋体" w:hint="eastAsia"/>
          <w:sz w:val="24"/>
        </w:rPr>
        <w:t>，需向招租人缴纳¥20000</w:t>
      </w:r>
      <w:r w:rsidRPr="00E6418E">
        <w:rPr>
          <w:rFonts w:ascii="宋体" w:hAnsi="宋体" w:cs="宋体"/>
          <w:sz w:val="24"/>
        </w:rPr>
        <w:t>.00</w:t>
      </w:r>
      <w:r w:rsidRPr="00E6418E">
        <w:rPr>
          <w:rFonts w:ascii="宋体" w:hAnsi="宋体" w:cs="宋体" w:hint="eastAsia"/>
          <w:sz w:val="24"/>
        </w:rPr>
        <w:t>（贰万元）的押金。不能如期签订合作协议的，押金不予退还，合作协议签订后押金转为履约保证金。</w:t>
      </w:r>
    </w:p>
    <w:p w14:paraId="17BA4DE8" w14:textId="77777777" w:rsidR="007777DE" w:rsidRPr="00E6418E" w:rsidRDefault="007777DE" w:rsidP="007777DE">
      <w:pPr>
        <w:adjustRightInd w:val="0"/>
        <w:snapToGrid w:val="0"/>
        <w:spacing w:line="480" w:lineRule="exact"/>
        <w:ind w:firstLineChars="200" w:firstLine="480"/>
        <w:rPr>
          <w:rFonts w:ascii="宋体" w:hAnsi="宋体" w:cs="宋体"/>
          <w:sz w:val="24"/>
        </w:rPr>
      </w:pPr>
      <w:r w:rsidRPr="00E6418E">
        <w:rPr>
          <w:rFonts w:ascii="宋体" w:hAnsi="宋体" w:cs="宋体" w:hint="eastAsia"/>
          <w:sz w:val="24"/>
        </w:rPr>
        <w:t>6.本次招租无装修免租期。</w:t>
      </w:r>
    </w:p>
    <w:p w14:paraId="614B7F24"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7.承租人要文明经营，热心为师生服务，不能与师生发生争执。</w:t>
      </w:r>
    </w:p>
    <w:p w14:paraId="28597B52"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lastRenderedPageBreak/>
        <w:t>8.承租人要保证经营商铺内及周边环境卫生，经营项目符合国家有关卫生及防疫标准。</w:t>
      </w:r>
    </w:p>
    <w:p w14:paraId="0BDCBA34"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9.承租人在装修及经营期间，要遵守国家消防法律法规，主动配合校区及有关部门的安全检查，发现问题，立即整改，若安全隐患较大，应停止营业。</w:t>
      </w:r>
    </w:p>
    <w:p w14:paraId="2DE02652" w14:textId="77777777" w:rsidR="007777DE" w:rsidRPr="00E6418E" w:rsidRDefault="007777DE" w:rsidP="007777DE">
      <w:pPr>
        <w:adjustRightInd w:val="0"/>
        <w:snapToGrid w:val="0"/>
        <w:spacing w:line="480" w:lineRule="exact"/>
        <w:ind w:firstLineChars="200" w:firstLine="482"/>
        <w:rPr>
          <w:rFonts w:ascii="宋体" w:hAnsi="宋体" w:cs="宋体" w:hint="eastAsia"/>
          <w:bCs/>
          <w:sz w:val="24"/>
        </w:rPr>
      </w:pPr>
      <w:r w:rsidRPr="00E6418E">
        <w:rPr>
          <w:rFonts w:ascii="宋体" w:hAnsi="宋体" w:cs="宋体" w:hint="eastAsia"/>
          <w:b/>
          <w:sz w:val="24"/>
        </w:rPr>
        <w:t>三、相关费用的说明</w:t>
      </w:r>
    </w:p>
    <w:p w14:paraId="0B2AF1EE"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1.承租人自行承担经营区域内的水、电、暖气费用，收费标准为：水费4.7元/立方米，电费1.00元/度（收费标准随威海市水电价格浮动而相应调整）。</w:t>
      </w:r>
    </w:p>
    <w:p w14:paraId="098FFEA5"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2.所有租赁区域内维修、维护、保洁等费用由商户自行承担。</w:t>
      </w:r>
    </w:p>
    <w:p w14:paraId="7428C8D8" w14:textId="77777777" w:rsidR="007777DE" w:rsidRPr="00E6418E" w:rsidRDefault="007777DE" w:rsidP="007777DE">
      <w:pPr>
        <w:adjustRightInd w:val="0"/>
        <w:snapToGrid w:val="0"/>
        <w:spacing w:line="480" w:lineRule="exact"/>
        <w:ind w:firstLineChars="200" w:firstLine="482"/>
        <w:rPr>
          <w:rFonts w:ascii="宋体" w:hAnsi="宋体" w:cs="宋体" w:hint="eastAsia"/>
          <w:sz w:val="24"/>
        </w:rPr>
      </w:pPr>
      <w:r w:rsidRPr="00E6418E">
        <w:rPr>
          <w:rFonts w:ascii="宋体" w:hAnsi="宋体" w:cs="宋体" w:hint="eastAsia"/>
          <w:b/>
          <w:sz w:val="24"/>
        </w:rPr>
        <w:t>四、出现下列情况或行为将不能够继续在学校进行经营服务</w:t>
      </w:r>
    </w:p>
    <w:p w14:paraId="5BADFC8E"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1.有违反国家相关法律法规规定行为的；</w:t>
      </w:r>
    </w:p>
    <w:p w14:paraId="3CBEB79E"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2.出现安全事件或事故（食品安全、消防安全、生产和设备安全、人员安全等）情节严重或造成一定损失（影响）的；</w:t>
      </w:r>
    </w:p>
    <w:p w14:paraId="7B96EEAE"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3.将房屋（场地）转包或转租他人的；</w:t>
      </w:r>
    </w:p>
    <w:p w14:paraId="684F7195"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4.擅自改变经营范围、经营性质或房屋用途的；</w:t>
      </w:r>
    </w:p>
    <w:p w14:paraId="4AC56261"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5.未按时上交相关费用，经催告仍不能在规定时间内上交的；</w:t>
      </w:r>
    </w:p>
    <w:p w14:paraId="115C09BE"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6.经营中存在欺诈行为或不诚信经营（短斤少两、以次充好、经营假冒伪劣品等）的；</w:t>
      </w:r>
    </w:p>
    <w:p w14:paraId="12EE8416"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7.出售过期或变质产品、用过期或变质原材料进行加工（经营区域内有过期或变质原料）情节严重或年度内出现三次的。</w:t>
      </w:r>
    </w:p>
    <w:p w14:paraId="634DED19"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8.经营中存在欺诈行为或不诚信经营（经营假冒伪劣品、现金充值诱导消费等）性质恶劣的。</w:t>
      </w:r>
    </w:p>
    <w:p w14:paraId="3F8DBF42"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9.存在恶性竞争行为或利用信件、网络等方式传播不实信息，造谣或诋毁他人的；</w:t>
      </w:r>
    </w:p>
    <w:p w14:paraId="3BEF2563"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10.辱骂侮辱师生、员工，或发生打架斗殴等事件的；</w:t>
      </w:r>
    </w:p>
    <w:p w14:paraId="607A1BB5"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11.工作时间饮酒或饮酒后上岗工作的；</w:t>
      </w:r>
    </w:p>
    <w:p w14:paraId="4785D94D" w14:textId="77777777" w:rsidR="007777DE" w:rsidRPr="00E6418E" w:rsidRDefault="007777DE" w:rsidP="007777DE">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12.接到校区管理人员下达的整改通知后，拒不整改的或不服从校区监督管理的；</w:t>
      </w:r>
    </w:p>
    <w:p w14:paraId="2BA4A5BE" w14:textId="5730EB6C" w:rsidR="00A278A0" w:rsidRPr="007777DE" w:rsidRDefault="007777DE" w:rsidP="00A278A0">
      <w:pPr>
        <w:adjustRightInd w:val="0"/>
        <w:snapToGrid w:val="0"/>
        <w:spacing w:line="480" w:lineRule="exact"/>
        <w:ind w:firstLineChars="200" w:firstLine="480"/>
        <w:rPr>
          <w:rFonts w:ascii="宋体" w:hAnsi="宋体" w:cs="宋体" w:hint="eastAsia"/>
          <w:sz w:val="24"/>
        </w:rPr>
      </w:pPr>
      <w:r w:rsidRPr="00E6418E">
        <w:rPr>
          <w:rFonts w:ascii="宋体" w:hAnsi="宋体" w:cs="宋体" w:hint="eastAsia"/>
          <w:sz w:val="24"/>
        </w:rPr>
        <w:t>13.出现其他不当行为，在师生中反响恶劣或给学校带来不良影响的。</w:t>
      </w:r>
      <w:bookmarkEnd w:id="1"/>
    </w:p>
    <w:p w14:paraId="4AFEB736" w14:textId="77777777" w:rsidR="00E93995" w:rsidRPr="00A278A0" w:rsidRDefault="00E93995"/>
    <w:sectPr w:rsidR="00E93995" w:rsidRPr="00A278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9DC84" w14:textId="77777777" w:rsidR="00D93FFF" w:rsidRDefault="00D93FFF" w:rsidP="00D93FFF">
      <w:r>
        <w:separator/>
      </w:r>
    </w:p>
  </w:endnote>
  <w:endnote w:type="continuationSeparator" w:id="0">
    <w:p w14:paraId="0B05F5AD" w14:textId="77777777" w:rsidR="00D93FFF" w:rsidRDefault="00D93FFF" w:rsidP="00D9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33940" w14:textId="77777777" w:rsidR="00D93FFF" w:rsidRDefault="00D93FFF" w:rsidP="00D93FFF">
      <w:r>
        <w:separator/>
      </w:r>
    </w:p>
  </w:footnote>
  <w:footnote w:type="continuationSeparator" w:id="0">
    <w:p w14:paraId="5BC2B7A7" w14:textId="77777777" w:rsidR="00D93FFF" w:rsidRDefault="00D93FFF" w:rsidP="00D93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6A"/>
    <w:rsid w:val="0004712D"/>
    <w:rsid w:val="00065EAF"/>
    <w:rsid w:val="000B6647"/>
    <w:rsid w:val="000C4F4B"/>
    <w:rsid w:val="000D72C5"/>
    <w:rsid w:val="000F0C4F"/>
    <w:rsid w:val="000F2C59"/>
    <w:rsid w:val="000F6851"/>
    <w:rsid w:val="0014488F"/>
    <w:rsid w:val="001757BF"/>
    <w:rsid w:val="001D20C5"/>
    <w:rsid w:val="001D30CD"/>
    <w:rsid w:val="0024470E"/>
    <w:rsid w:val="00255FFE"/>
    <w:rsid w:val="00257EC7"/>
    <w:rsid w:val="0028421B"/>
    <w:rsid w:val="002C589A"/>
    <w:rsid w:val="00344157"/>
    <w:rsid w:val="00347ED2"/>
    <w:rsid w:val="00421E37"/>
    <w:rsid w:val="00451064"/>
    <w:rsid w:val="00486141"/>
    <w:rsid w:val="004918C3"/>
    <w:rsid w:val="004E4900"/>
    <w:rsid w:val="00514A74"/>
    <w:rsid w:val="0053700D"/>
    <w:rsid w:val="00540159"/>
    <w:rsid w:val="0056295C"/>
    <w:rsid w:val="00577A3B"/>
    <w:rsid w:val="00581E7A"/>
    <w:rsid w:val="005A3BD1"/>
    <w:rsid w:val="00601294"/>
    <w:rsid w:val="006D3E90"/>
    <w:rsid w:val="00703A91"/>
    <w:rsid w:val="00720E10"/>
    <w:rsid w:val="00721B00"/>
    <w:rsid w:val="007777DE"/>
    <w:rsid w:val="00781DAA"/>
    <w:rsid w:val="007854DB"/>
    <w:rsid w:val="0079517D"/>
    <w:rsid w:val="007A5551"/>
    <w:rsid w:val="008103CB"/>
    <w:rsid w:val="00873C7D"/>
    <w:rsid w:val="008752C4"/>
    <w:rsid w:val="00892023"/>
    <w:rsid w:val="008A4F18"/>
    <w:rsid w:val="008E40C2"/>
    <w:rsid w:val="00904781"/>
    <w:rsid w:val="009512D2"/>
    <w:rsid w:val="0095694D"/>
    <w:rsid w:val="009D1663"/>
    <w:rsid w:val="009E21B7"/>
    <w:rsid w:val="00A278A0"/>
    <w:rsid w:val="00A56372"/>
    <w:rsid w:val="00A8514B"/>
    <w:rsid w:val="00AA4A1B"/>
    <w:rsid w:val="00AA6E13"/>
    <w:rsid w:val="00AB7238"/>
    <w:rsid w:val="00AC0D7A"/>
    <w:rsid w:val="00AC5E54"/>
    <w:rsid w:val="00B11FF7"/>
    <w:rsid w:val="00B5660C"/>
    <w:rsid w:val="00B708BE"/>
    <w:rsid w:val="00B814BF"/>
    <w:rsid w:val="00BA766F"/>
    <w:rsid w:val="00C7066A"/>
    <w:rsid w:val="00C73EF2"/>
    <w:rsid w:val="00C75A60"/>
    <w:rsid w:val="00CB6741"/>
    <w:rsid w:val="00CD557A"/>
    <w:rsid w:val="00CF2268"/>
    <w:rsid w:val="00D21E3B"/>
    <w:rsid w:val="00D75D2C"/>
    <w:rsid w:val="00D93FFF"/>
    <w:rsid w:val="00D96D8B"/>
    <w:rsid w:val="00DC1A8E"/>
    <w:rsid w:val="00E308BA"/>
    <w:rsid w:val="00E71180"/>
    <w:rsid w:val="00E93995"/>
    <w:rsid w:val="00FD1FD2"/>
    <w:rsid w:val="00FF5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580684"/>
  <w15:chartTrackingRefBased/>
  <w15:docId w15:val="{F947743D-09BF-46DB-96CF-FA8C5ECD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FFF"/>
    <w:pPr>
      <w:widowControl w:val="0"/>
      <w:jc w:val="both"/>
    </w:pPr>
    <w:rPr>
      <w:rFonts w:ascii="Times New Roman" w:eastAsia="宋体" w:hAnsi="Times New Roman" w:cs="Times New Roman"/>
      <w:szCs w:val="24"/>
      <w14:ligatures w14:val="none"/>
    </w:rPr>
  </w:style>
  <w:style w:type="paragraph" w:styleId="1">
    <w:name w:val="heading 1"/>
    <w:basedOn w:val="a"/>
    <w:next w:val="a"/>
    <w:link w:val="10"/>
    <w:qFormat/>
    <w:rsid w:val="00D93FFF"/>
    <w:pPr>
      <w:keepNext/>
      <w:keepLines/>
      <w:spacing w:before="340" w:after="330" w:line="576" w:lineRule="auto"/>
      <w:outlineLvl w:val="0"/>
    </w:pPr>
    <w:rPr>
      <w:rFonts w:ascii="宋体" w:hAnsi="Courier New"/>
      <w:b/>
      <w:bCs/>
      <w:kern w:val="44"/>
      <w:sz w:val="44"/>
      <w:szCs w:val="44"/>
    </w:rPr>
  </w:style>
  <w:style w:type="paragraph" w:styleId="2">
    <w:name w:val="heading 2"/>
    <w:basedOn w:val="a"/>
    <w:next w:val="a"/>
    <w:link w:val="20"/>
    <w:qFormat/>
    <w:rsid w:val="00D93FFF"/>
    <w:pPr>
      <w:keepNext/>
      <w:outlineLvl w:val="1"/>
    </w:pPr>
    <w:rPr>
      <w:rFonts w:ascii="宋体" w:hAnsi="宋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FFF"/>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D93FFF"/>
    <w:rPr>
      <w:sz w:val="18"/>
      <w:szCs w:val="18"/>
    </w:rPr>
  </w:style>
  <w:style w:type="paragraph" w:styleId="a5">
    <w:name w:val="footer"/>
    <w:basedOn w:val="a"/>
    <w:link w:val="a6"/>
    <w:uiPriority w:val="99"/>
    <w:unhideWhenUsed/>
    <w:rsid w:val="00D93FFF"/>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D93FFF"/>
    <w:rPr>
      <w:sz w:val="18"/>
      <w:szCs w:val="18"/>
    </w:rPr>
  </w:style>
  <w:style w:type="character" w:customStyle="1" w:styleId="10">
    <w:name w:val="标题 1 字符"/>
    <w:basedOn w:val="a0"/>
    <w:link w:val="1"/>
    <w:rsid w:val="00D93FFF"/>
    <w:rPr>
      <w:rFonts w:ascii="宋体" w:eastAsia="宋体" w:hAnsi="Courier New" w:cs="Times New Roman"/>
      <w:b/>
      <w:bCs/>
      <w:kern w:val="44"/>
      <w:sz w:val="44"/>
      <w:szCs w:val="44"/>
      <w14:ligatures w14:val="none"/>
    </w:rPr>
  </w:style>
  <w:style w:type="character" w:customStyle="1" w:styleId="20">
    <w:name w:val="标题 2 字符"/>
    <w:basedOn w:val="a0"/>
    <w:link w:val="2"/>
    <w:rsid w:val="00D93FFF"/>
    <w:rPr>
      <w:rFonts w:ascii="宋体" w:eastAsia="宋体" w:hAnsi="宋体" w:cs="Times New Roman"/>
      <w:bCs/>
      <w:sz w:val="28"/>
      <w:szCs w:val="28"/>
      <w14:ligatures w14:val="none"/>
    </w:rPr>
  </w:style>
  <w:style w:type="paragraph" w:styleId="a7">
    <w:name w:val="Plain Text"/>
    <w:aliases w:val="普通文字,Char Char Char Char Char Char Char Char Char,Texte,普通文字1,普通文字2,普通文字3,普通文字4,普通文字5,普通文字6,普通文字11,普通文字21,普通文字31,普通文字41,普通文字7, Char Char Char Char Char Char Char Char,孙普文字,Char Char Char Char Char Char Char Char,纯文本 Char1 Char Char,正 文 ,小,正 文 1,s4,特"/>
    <w:basedOn w:val="a"/>
    <w:link w:val="11"/>
    <w:qFormat/>
    <w:rsid w:val="00D93FFF"/>
    <w:rPr>
      <w:rFonts w:ascii="宋体" w:hAnsi="Courier New"/>
      <w:szCs w:val="20"/>
    </w:rPr>
  </w:style>
  <w:style w:type="character" w:customStyle="1" w:styleId="a8">
    <w:name w:val="纯文本 字符"/>
    <w:basedOn w:val="a0"/>
    <w:uiPriority w:val="99"/>
    <w:semiHidden/>
    <w:rsid w:val="00D93FFF"/>
    <w:rPr>
      <w:rFonts w:asciiTheme="minorEastAsia" w:hAnsi="Courier New" w:cs="Courier New"/>
      <w:szCs w:val="24"/>
      <w14:ligatures w14:val="none"/>
    </w:rPr>
  </w:style>
  <w:style w:type="character" w:customStyle="1" w:styleId="11">
    <w:name w:val="纯文本 字符1"/>
    <w:aliases w:val="普通文字 字符,Char Char Char Char Char Char Char Char Char 字符,Texte 字符,普通文字1 字符,普通文字2 字符,普通文字3 字符,普通文字4 字符,普通文字5 字符,普通文字6 字符,普通文字11 字符,普通文字21 字符,普通文字31 字符,普通文字41 字符,普通文字7 字符, Char Char Char Char Char Char Char Char 字符,孙普文字 字符,纯文本 Char1 Char Char 字符"/>
    <w:link w:val="a7"/>
    <w:qFormat/>
    <w:rsid w:val="00D93FFF"/>
    <w:rPr>
      <w:rFonts w:ascii="宋体" w:eastAsia="宋体" w:hAnsi="Courier New"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663</Words>
  <Characters>691</Characters>
  <Application>Microsoft Office Word</Application>
  <DocSecurity>0</DocSecurity>
  <Lines>53</Lines>
  <Paragraphs>50</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cp:lastPrinted>2024-12-13T03:04:00Z</cp:lastPrinted>
  <dcterms:created xsi:type="dcterms:W3CDTF">2024-01-05T07:20:00Z</dcterms:created>
  <dcterms:modified xsi:type="dcterms:W3CDTF">2024-12-25T00:10:00Z</dcterms:modified>
</cp:coreProperties>
</file>